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577" w:rsidRPr="009574F1" w:rsidRDefault="00643577" w:rsidP="00643577">
      <w:pPr>
        <w:keepNext/>
        <w:spacing w:after="0" w:line="240" w:lineRule="auto"/>
        <w:jc w:val="both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  <w:bookmarkStart w:id="0" w:name="_Toc468952565"/>
    </w:p>
    <w:p w:rsidR="0018389D" w:rsidRPr="009F3A9E" w:rsidRDefault="0018389D" w:rsidP="0018389D">
      <w:pPr>
        <w:jc w:val="center"/>
        <w:rPr>
          <w:rFonts w:cs="Arial"/>
          <w:b/>
          <w:bCs/>
          <w:caps/>
        </w:rPr>
      </w:pPr>
      <w:r w:rsidRPr="009F3A9E">
        <w:rPr>
          <w:rFonts w:cs="Arial"/>
          <w:b/>
          <w:bCs/>
          <w:caps/>
        </w:rPr>
        <w:t xml:space="preserve">CLAUZE SPECIFICE </w:t>
      </w:r>
      <w:r>
        <w:rPr>
          <w:rFonts w:ascii="Calibri" w:hAnsi="Calibri" w:cs="Arial"/>
          <w:b/>
          <w:bCs/>
          <w:caps/>
        </w:rPr>
        <w:t xml:space="preserve">Obiectivului specific </w:t>
      </w:r>
      <w:r w:rsidR="00A249ED">
        <w:rPr>
          <w:rFonts w:ascii="Calibri" w:hAnsi="Calibri" w:cs="Arial"/>
          <w:b/>
          <w:bCs/>
          <w:caps/>
        </w:rPr>
        <w:t>13.1</w:t>
      </w:r>
    </w:p>
    <w:p w:rsidR="0018389D" w:rsidRPr="009F3A9E" w:rsidRDefault="0018389D" w:rsidP="0018389D">
      <w:pPr>
        <w:jc w:val="center"/>
        <w:rPr>
          <w:rFonts w:cs="Arial"/>
          <w:b/>
          <w:bCs/>
          <w:caps/>
        </w:rPr>
      </w:pPr>
      <w:r w:rsidRPr="009F3A9E">
        <w:rPr>
          <w:rFonts w:cs="Arial"/>
          <w:b/>
          <w:bCs/>
          <w:caps/>
        </w:rPr>
        <w:t>ApelURI</w:t>
      </w:r>
      <w:r>
        <w:rPr>
          <w:rFonts w:cs="Arial"/>
          <w:b/>
          <w:bCs/>
          <w:caps/>
        </w:rPr>
        <w:t>le</w:t>
      </w:r>
      <w:r w:rsidRPr="009F3A9E">
        <w:rPr>
          <w:rFonts w:cs="Arial"/>
          <w:b/>
          <w:bCs/>
          <w:caps/>
        </w:rPr>
        <w:t xml:space="preserve"> de PROIECTE NR. </w:t>
      </w:r>
      <w:r w:rsidR="00B25822">
        <w:rPr>
          <w:rFonts w:cs="Arial"/>
          <w:b/>
          <w:bCs/>
          <w:caps/>
        </w:rPr>
        <w:t>POR/2018</w:t>
      </w:r>
      <w:r w:rsidRPr="00C7235D">
        <w:rPr>
          <w:rFonts w:cs="Arial"/>
          <w:b/>
          <w:bCs/>
          <w:caps/>
        </w:rPr>
        <w:t>/</w:t>
      </w:r>
      <w:r w:rsidR="00A249ED">
        <w:rPr>
          <w:rFonts w:cs="Arial"/>
          <w:b/>
          <w:bCs/>
          <w:caps/>
        </w:rPr>
        <w:t>1</w:t>
      </w:r>
      <w:r w:rsidRPr="00C7235D">
        <w:rPr>
          <w:rFonts w:cs="Arial"/>
          <w:b/>
          <w:bCs/>
          <w:caps/>
        </w:rPr>
        <w:t>3/</w:t>
      </w:r>
      <w:r w:rsidR="00A249ED">
        <w:rPr>
          <w:rFonts w:cs="Arial"/>
          <w:b/>
          <w:bCs/>
          <w:caps/>
        </w:rPr>
        <w:t>13.1</w:t>
      </w:r>
      <w:r w:rsidRPr="00C7235D">
        <w:rPr>
          <w:rFonts w:cs="Arial"/>
          <w:b/>
          <w:bCs/>
          <w:caps/>
        </w:rPr>
        <w:t>/1/7 REGIUNI</w:t>
      </w:r>
      <w:r w:rsidR="00574F9A">
        <w:rPr>
          <w:rFonts w:cs="Arial"/>
          <w:b/>
          <w:bCs/>
          <w:caps/>
        </w:rPr>
        <w:t xml:space="preserve">, </w:t>
      </w:r>
      <w:r w:rsidR="00B25822">
        <w:rPr>
          <w:rFonts w:cs="Arial"/>
          <w:b/>
          <w:bCs/>
          <w:caps/>
        </w:rPr>
        <w:t>POR/2018</w:t>
      </w:r>
      <w:r w:rsidR="00574F9A" w:rsidRPr="00574F9A">
        <w:rPr>
          <w:rFonts w:cs="Arial"/>
          <w:b/>
          <w:bCs/>
          <w:caps/>
        </w:rPr>
        <w:t>/13/13.1/1/ITI</w:t>
      </w:r>
      <w:r w:rsidR="00B25822">
        <w:rPr>
          <w:rFonts w:cs="Arial"/>
          <w:b/>
          <w:bCs/>
          <w:caps/>
        </w:rPr>
        <w:t xml:space="preserve"> și POR/2018</w:t>
      </w:r>
      <w:r w:rsidRPr="00C7235D">
        <w:rPr>
          <w:rFonts w:cs="Arial"/>
          <w:b/>
          <w:bCs/>
          <w:caps/>
        </w:rPr>
        <w:t>/</w:t>
      </w:r>
      <w:r w:rsidR="00A249ED">
        <w:rPr>
          <w:rFonts w:cs="Arial"/>
          <w:b/>
          <w:bCs/>
          <w:caps/>
        </w:rPr>
        <w:t>1</w:t>
      </w:r>
      <w:r w:rsidRPr="00C7235D">
        <w:rPr>
          <w:rFonts w:cs="Arial"/>
          <w:b/>
          <w:bCs/>
          <w:caps/>
        </w:rPr>
        <w:t>3/</w:t>
      </w:r>
      <w:r w:rsidR="00A249ED">
        <w:rPr>
          <w:rFonts w:cs="Arial"/>
          <w:b/>
          <w:bCs/>
          <w:caps/>
        </w:rPr>
        <w:t>13.1</w:t>
      </w:r>
      <w:r w:rsidR="00574F9A">
        <w:rPr>
          <w:rFonts w:cs="Arial"/>
          <w:b/>
          <w:bCs/>
          <w:caps/>
        </w:rPr>
        <w:t>/1/suerd</w:t>
      </w:r>
    </w:p>
    <w:p w:rsidR="0018389D" w:rsidRPr="009F3A9E" w:rsidRDefault="0018389D" w:rsidP="0018389D">
      <w:pPr>
        <w:pStyle w:val="ListParagraph"/>
        <w:ind w:left="0"/>
        <w:rPr>
          <w:rFonts w:cs="Arial"/>
          <w:b/>
          <w:bCs/>
        </w:rPr>
      </w:pPr>
    </w:p>
    <w:p w:rsidR="0018389D" w:rsidRPr="009F3A9E" w:rsidRDefault="0018389D" w:rsidP="0018389D">
      <w:pPr>
        <w:pStyle w:val="ListParagraph"/>
        <w:ind w:left="0"/>
        <w:rPr>
          <w:rFonts w:cs="Arial"/>
        </w:rPr>
      </w:pPr>
      <w:r w:rsidRPr="009F3A9E">
        <w:rPr>
          <w:rFonts w:cs="Arial"/>
          <w:b/>
          <w:bCs/>
        </w:rPr>
        <w:t xml:space="preserve">Pentru prezentul apel ANEXA 1, SECTIUNEA II din </w:t>
      </w:r>
      <w:r w:rsidRPr="009F3A9E">
        <w:rPr>
          <w:b/>
          <w:i/>
          <w:color w:val="0070C0"/>
        </w:rPr>
        <w:t xml:space="preserve">Anexa 10.8 Forma de contract – model orientativ al contractului de finanţare – la Ghidul general </w:t>
      </w:r>
      <w:r w:rsidRPr="009F3A9E">
        <w:rPr>
          <w:rFonts w:cs="Arial"/>
        </w:rPr>
        <w:t>se completează cu următoarele prevederi:</w:t>
      </w:r>
    </w:p>
    <w:p w:rsidR="0018389D" w:rsidRPr="009F3A9E" w:rsidRDefault="0018389D" w:rsidP="0018389D">
      <w:pPr>
        <w:pStyle w:val="Heading5"/>
        <w:jc w:val="both"/>
        <w:rPr>
          <w:rFonts w:asciiTheme="minorHAnsi" w:hAnsiTheme="minorHAnsi" w:cs="Arial"/>
          <w:lang w:eastAsia="ro-RO"/>
        </w:rPr>
      </w:pPr>
    </w:p>
    <w:p w:rsidR="0018389D" w:rsidRPr="009F3A9E" w:rsidRDefault="0018389D" w:rsidP="0018389D">
      <w:pPr>
        <w:pStyle w:val="Heading1"/>
        <w:jc w:val="both"/>
        <w:rPr>
          <w:rFonts w:asciiTheme="minorHAnsi" w:hAnsiTheme="minorHAnsi"/>
          <w:sz w:val="22"/>
          <w:szCs w:val="22"/>
        </w:rPr>
      </w:pPr>
      <w:bookmarkStart w:id="1" w:name="_Articolul_3_-"/>
      <w:bookmarkStart w:id="2" w:name="_Toc468952542"/>
      <w:bookmarkEnd w:id="1"/>
      <w:r w:rsidRPr="009F3A9E">
        <w:rPr>
          <w:rFonts w:asciiTheme="minorHAnsi" w:hAnsiTheme="minorHAnsi"/>
          <w:sz w:val="22"/>
          <w:szCs w:val="22"/>
        </w:rPr>
        <w:t>ANEXA I – CONDIȚII SPECIFICE</w:t>
      </w:r>
      <w:bookmarkEnd w:id="2"/>
    </w:p>
    <w:p w:rsidR="0018389D" w:rsidRPr="009F3A9E" w:rsidRDefault="0018389D" w:rsidP="0018389D">
      <w:pPr>
        <w:jc w:val="both"/>
        <w:rPr>
          <w:lang w:val="en-US"/>
        </w:rPr>
      </w:pPr>
    </w:p>
    <w:p w:rsidR="0018389D" w:rsidRPr="009F3A9E" w:rsidRDefault="0018389D" w:rsidP="0018389D">
      <w:pPr>
        <w:jc w:val="both"/>
        <w:rPr>
          <w:lang w:val="en-US"/>
        </w:rPr>
      </w:pPr>
      <w:r w:rsidRPr="009F3A9E">
        <w:rPr>
          <w:lang w:val="en-US"/>
        </w:rPr>
        <w:t>SECȚIUNEA II - CONDIȚII SPECIFICE AP</w:t>
      </w:r>
      <w:r>
        <w:rPr>
          <w:lang w:val="en-US"/>
        </w:rPr>
        <w:t>LICABILE PRIORITĂŢII DE INVESTIŢ</w:t>
      </w:r>
      <w:r w:rsidRPr="009F3A9E">
        <w:rPr>
          <w:lang w:val="en-US"/>
        </w:rPr>
        <w:t>II</w:t>
      </w:r>
      <w:r w:rsidR="00A249ED">
        <w:rPr>
          <w:lang w:val="en-US"/>
        </w:rPr>
        <w:t xml:space="preserve"> 9b</w:t>
      </w:r>
      <w:r>
        <w:rPr>
          <w:lang w:val="en-US"/>
        </w:rPr>
        <w:t>, OBIECTIVUL SPECIFIC</w:t>
      </w:r>
      <w:r w:rsidRPr="009F3A9E">
        <w:rPr>
          <w:lang w:val="en-US"/>
        </w:rPr>
        <w:t xml:space="preserve"> </w:t>
      </w:r>
      <w:r w:rsidR="00A249ED">
        <w:rPr>
          <w:lang w:val="en-US"/>
        </w:rPr>
        <w:t>13.1</w:t>
      </w:r>
      <w:r w:rsidRPr="009F3A9E">
        <w:rPr>
          <w:lang w:val="en-US"/>
        </w:rPr>
        <w:t xml:space="preserve"> DIN CADRUL POR 2014-2020</w:t>
      </w:r>
    </w:p>
    <w:p w:rsidR="0018389D" w:rsidRPr="009F3A9E" w:rsidRDefault="0018389D" w:rsidP="0018389D">
      <w:pPr>
        <w:pStyle w:val="ListParagraph"/>
        <w:jc w:val="both"/>
        <w:rPr>
          <w:lang w:val="en-US"/>
        </w:rPr>
      </w:pPr>
    </w:p>
    <w:p w:rsidR="0018389D" w:rsidRPr="009F3A9E" w:rsidRDefault="0018389D" w:rsidP="0018389D">
      <w:r w:rsidRPr="009F3A9E">
        <w:rPr>
          <w:lang w:val="en-US"/>
        </w:rPr>
        <w:t>Articolul 1- Alte obligații specifice beneficiarului</w:t>
      </w:r>
    </w:p>
    <w:p w:rsidR="0018389D" w:rsidRPr="009F3A9E" w:rsidRDefault="0018389D" w:rsidP="0018389D">
      <w:pPr>
        <w:pStyle w:val="ListParagraph"/>
        <w:jc w:val="both"/>
        <w:rPr>
          <w:lang w:val="en-US"/>
        </w:rPr>
      </w:pPr>
    </w:p>
    <w:p w:rsidR="0018389D" w:rsidRPr="009F3A9E" w:rsidRDefault="0018389D" w:rsidP="0018389D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lang w:val="en-US"/>
        </w:rPr>
      </w:pPr>
      <w:r w:rsidRPr="009F3A9E">
        <w:rPr>
          <w:lang w:val="en-US"/>
        </w:rPr>
        <w:t xml:space="preserve">Solicitantul de finanţare UAT oraşul/municipiul are obligaţia să-şi păstreze statutul de localitate urbană pe toată perioada de durabilitate a contractului de finanţare, în caz contrar AM POR poate dispune rezilierea și recuperarea sumelor plătite, în conformitate cu prevederile prezentului contract.  </w:t>
      </w:r>
    </w:p>
    <w:p w:rsidR="0018389D" w:rsidRPr="009F3A9E" w:rsidRDefault="0018389D" w:rsidP="0018389D">
      <w:pPr>
        <w:pStyle w:val="ListParagraph"/>
        <w:jc w:val="both"/>
        <w:rPr>
          <w:lang w:val="en-US"/>
        </w:rPr>
      </w:pPr>
    </w:p>
    <w:p w:rsidR="0018389D" w:rsidRDefault="0018389D" w:rsidP="0018389D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lang w:val="en-US"/>
        </w:rPr>
      </w:pPr>
      <w:r w:rsidRPr="009F3A9E">
        <w:rPr>
          <w:lang w:val="en-US"/>
        </w:rPr>
        <w:t xml:space="preserve">Beneficiarul are obligația ca pe perioada de durabilitate prevăzută la art. 2 alin. (5) din Condiții generale, să asigure întreținerea/mentenanța investiției în conformitate cu prevederile legale în vigoare, în caz contrar AM POR poate dispune rezilierea și recuperarea sumelor plătite, în conformitate cu prevederile prezentului contract. </w:t>
      </w:r>
    </w:p>
    <w:p w:rsidR="00BA51DF" w:rsidRPr="00BA51DF" w:rsidRDefault="00BA51DF" w:rsidP="00BA51DF">
      <w:pPr>
        <w:pStyle w:val="ListParagraph"/>
        <w:spacing w:after="0" w:line="240" w:lineRule="auto"/>
        <w:contextualSpacing w:val="0"/>
        <w:jc w:val="both"/>
        <w:rPr>
          <w:lang w:val="en-US"/>
        </w:rPr>
      </w:pPr>
    </w:p>
    <w:p w:rsidR="005301B4" w:rsidRDefault="00820D64" w:rsidP="00307C39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lang w:val="en-US"/>
        </w:rPr>
      </w:pPr>
      <w:r w:rsidRPr="00820D64">
        <w:rPr>
          <w:i/>
          <w:lang w:val="en-US"/>
        </w:rPr>
        <w:t>Dac</w:t>
      </w:r>
      <w:r w:rsidRPr="00820D64">
        <w:rPr>
          <w:rFonts w:cstheme="minorHAnsi"/>
          <w:i/>
          <w:lang w:val="en-US"/>
        </w:rPr>
        <w:t>ă</w:t>
      </w:r>
      <w:r w:rsidRPr="00820D64">
        <w:rPr>
          <w:i/>
          <w:lang w:val="en-US"/>
        </w:rPr>
        <w:t xml:space="preserve"> este cazul,</w:t>
      </w:r>
      <w:r>
        <w:rPr>
          <w:lang w:val="en-US"/>
        </w:rPr>
        <w:t xml:space="preserve"> </w:t>
      </w:r>
      <w:r w:rsidR="005301B4" w:rsidRPr="005301B4">
        <w:rPr>
          <w:lang w:val="en-US"/>
        </w:rPr>
        <w:t>AM va considera Contractul reziliat de plin drept, fără punere în întârzi</w:t>
      </w:r>
      <w:r w:rsidR="00F635CD">
        <w:rPr>
          <w:lang w:val="en-US"/>
        </w:rPr>
        <w:t>ere, fără intervenţia instanţei</w:t>
      </w:r>
      <w:r w:rsidR="005301B4" w:rsidRPr="005301B4">
        <w:rPr>
          <w:lang w:val="en-US"/>
        </w:rPr>
        <w:t xml:space="preserve"> de judecată</w:t>
      </w:r>
      <w:r w:rsidR="00312C2E">
        <w:rPr>
          <w:lang w:val="en-US"/>
        </w:rPr>
        <w:t xml:space="preserve"> şi fără orice altă formalitate</w:t>
      </w:r>
      <w:r w:rsidR="00F635CD">
        <w:rPr>
          <w:lang w:val="en-US"/>
        </w:rPr>
        <w:t xml:space="preserve">, </w:t>
      </w:r>
      <w:r w:rsidR="005301B4" w:rsidRPr="005301B4">
        <w:rPr>
          <w:lang w:val="en-US"/>
        </w:rPr>
        <w:t xml:space="preserve">dacă Beneficiarul nu prezintă </w:t>
      </w:r>
      <w:r w:rsidR="006973EB" w:rsidRPr="006973EB">
        <w:rPr>
          <w:lang w:val="en-US"/>
        </w:rPr>
        <w:t xml:space="preserve">extrasul de carte funciară actualizat cu înscrierea definitivă a dreptului de proprietate publică (inclusiv încheierea) </w:t>
      </w:r>
      <w:r w:rsidR="006973EB">
        <w:rPr>
          <w:lang w:val="en-US"/>
        </w:rPr>
        <w:t>sau</w:t>
      </w:r>
      <w:r w:rsidR="006973EB">
        <w:t xml:space="preserve">, </w:t>
      </w:r>
      <w:r w:rsidR="006973EB" w:rsidRPr="006973EB">
        <w:rPr>
          <w:rFonts w:cstheme="minorHAnsi"/>
          <w:i/>
          <w:lang w:val="en-US"/>
        </w:rPr>
        <w:t>î</w:t>
      </w:r>
      <w:r w:rsidR="006973EB" w:rsidRPr="006973EB">
        <w:rPr>
          <w:i/>
          <w:lang w:val="en-US"/>
        </w:rPr>
        <w:t>n situaţia anumitor bunuri, rețele de utilități publice</w:t>
      </w:r>
      <w:r w:rsidR="006973EB">
        <w:rPr>
          <w:lang w:val="en-US"/>
        </w:rPr>
        <w:t xml:space="preserve">, </w:t>
      </w:r>
      <w:r w:rsidR="005301B4" w:rsidRPr="005301B4">
        <w:rPr>
          <w:lang w:val="en-US"/>
        </w:rPr>
        <w:t>Hotărârea de Guvern de atestare a domeniului public pentru obiectivele proiectului (acolo unde este cazul)</w:t>
      </w:r>
      <w:r w:rsidR="006973EB">
        <w:rPr>
          <w:lang w:val="en-US"/>
        </w:rPr>
        <w:t>,</w:t>
      </w:r>
      <w:r w:rsidR="005301B4" w:rsidRPr="005301B4">
        <w:rPr>
          <w:lang w:val="en-US"/>
        </w:rPr>
        <w:t xml:space="preserve"> cel mai târziu până la data emiterii autorizaţiei de construire aferente proiectului, dar nu mai târziu de un termen de maxim</w:t>
      </w:r>
      <w:r w:rsidR="00312C2E">
        <w:rPr>
          <w:lang w:val="en-US"/>
        </w:rPr>
        <w:t>um</w:t>
      </w:r>
      <w:r w:rsidR="005301B4" w:rsidRPr="005301B4">
        <w:rPr>
          <w:lang w:val="en-US"/>
        </w:rPr>
        <w:t xml:space="preserve"> 1 an de la data intrării în vigoare a prezentului contract de finanțare. OI are obligația monitorizării termenului de 1 an anterior menționat şi realizarea demersurilor necesare pentru informarea corespunzătoare a AMPOR.</w:t>
      </w:r>
      <w:r w:rsidR="006973EB">
        <w:rPr>
          <w:lang w:val="en-US"/>
        </w:rPr>
        <w:t xml:space="preserve"> </w:t>
      </w:r>
      <w:r w:rsidR="00750F8A" w:rsidRPr="00750F8A">
        <w:rPr>
          <w:lang w:val="en-US"/>
        </w:rPr>
        <w:t xml:space="preserve">Pe perioada anterior menționată solicitantul nu poate depune nicio cerere de </w:t>
      </w:r>
      <w:r w:rsidR="004B47A9">
        <w:rPr>
          <w:lang w:val="en-US"/>
        </w:rPr>
        <w:t>prefinan</w:t>
      </w:r>
      <w:r w:rsidR="004B47A9">
        <w:rPr>
          <w:rFonts w:cstheme="minorHAnsi"/>
          <w:lang w:val="en-US"/>
        </w:rPr>
        <w:t>ț</w:t>
      </w:r>
      <w:r w:rsidR="004B47A9">
        <w:rPr>
          <w:lang w:val="en-US"/>
        </w:rPr>
        <w:t>are/</w:t>
      </w:r>
      <w:r w:rsidR="00750F8A" w:rsidRPr="00750F8A">
        <w:rPr>
          <w:lang w:val="en-US"/>
        </w:rPr>
        <w:t>rambursare/plată, iar AMPOR nu va efectua plăți/rambursări.</w:t>
      </w:r>
    </w:p>
    <w:p w:rsidR="00694F22" w:rsidRDefault="00694F22" w:rsidP="00307C39">
      <w:pPr>
        <w:pStyle w:val="ListParagraph"/>
        <w:spacing w:after="0" w:line="240" w:lineRule="auto"/>
        <w:contextualSpacing w:val="0"/>
        <w:jc w:val="both"/>
        <w:rPr>
          <w:lang w:val="en-US"/>
        </w:rPr>
      </w:pPr>
    </w:p>
    <w:p w:rsidR="00307C39" w:rsidRDefault="00307C39" w:rsidP="00307C39">
      <w:pPr>
        <w:pStyle w:val="ListParagraph"/>
        <w:numPr>
          <w:ilvl w:val="0"/>
          <w:numId w:val="5"/>
        </w:numPr>
        <w:jc w:val="both"/>
        <w:rPr>
          <w:lang w:val="en-US"/>
        </w:rPr>
      </w:pPr>
      <w:r w:rsidRPr="00307C39">
        <w:rPr>
          <w:i/>
          <w:lang w:val="en-US"/>
        </w:rPr>
        <w:t>Dacă este cazul,</w:t>
      </w:r>
      <w:r w:rsidR="006F593C">
        <w:rPr>
          <w:lang w:val="en-US"/>
        </w:rPr>
        <w:t xml:space="preserve"> În completarea art. 3</w:t>
      </w:r>
      <w:r w:rsidRPr="00307C39">
        <w:rPr>
          <w:lang w:val="en-US"/>
        </w:rPr>
        <w:t xml:space="preserve">, alin. (5) din Condiții specifice POR 2014-2020 în cazul beneficiarilor publici aceştia pot transmite, în condiţiile legii, pe perioada de durabilitate prevăzută la art. 2 alin. (5) din Condiții generale, dreptul de administrare asupra </w:t>
      </w:r>
      <w:r w:rsidRPr="00307C39">
        <w:rPr>
          <w:lang w:val="en-US"/>
        </w:rPr>
        <w:lastRenderedPageBreak/>
        <w:t>obiectelor/bunurilor realizate prin proiect către o structură competentă aflată în subordinea/coordonarea sa, exclusiv pentru îndeplinirea obiectivelor proiectului.</w:t>
      </w:r>
    </w:p>
    <w:p w:rsidR="00241C2E" w:rsidRPr="00307C39" w:rsidRDefault="00241C2E" w:rsidP="00241C2E">
      <w:pPr>
        <w:pStyle w:val="ListParagraph"/>
        <w:jc w:val="both"/>
        <w:rPr>
          <w:lang w:val="en-US"/>
        </w:rPr>
      </w:pPr>
    </w:p>
    <w:p w:rsidR="0018389D" w:rsidRDefault="0018389D" w:rsidP="00307C3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lang w:val="en-US"/>
        </w:rPr>
      </w:pPr>
      <w:r w:rsidRPr="004B47A9">
        <w:rPr>
          <w:i/>
          <w:lang w:val="en-US"/>
        </w:rPr>
        <w:t>Dacă este cazul</w:t>
      </w:r>
      <w:r w:rsidRPr="004B47A9">
        <w:rPr>
          <w:lang w:val="en-US"/>
        </w:rPr>
        <w:t>, Transmiterea dreptului de folosință/administrare asupra obiectelor/bunurilor realizate prin proiect către o terță parte</w:t>
      </w:r>
      <w:r w:rsidRPr="00965B9D">
        <w:t xml:space="preserve"> </w:t>
      </w:r>
      <w:r w:rsidRPr="004B47A9">
        <w:rPr>
          <w:lang w:val="en-US"/>
        </w:rPr>
        <w:t>pentru îndeplinirea activităților corespunzătoare obiectivelor proiectului, se poate face numai printr-o procedură transparentă și nediscriminatorie, în condiţiile legii, cu respectarea prevederilor art. 107 din Tratatul privind Funcționarea Uniunii Europene, precum și cu respectarea condiției de ajustare corespunzătoare a finanțării nerambursabile acordate în cadrul contractului de finanțare în cazul proiectelor generatoare de venituri nete. Nerespectarea condiției de transmitere a dreptului de folosință/administrare anterior menționat poate conduce la rezilierea și recuperarea sumelor plătite, în conformitate cu prevederile prezentului contract.</w:t>
      </w:r>
    </w:p>
    <w:p w:rsidR="00241C2E" w:rsidRPr="004B47A9" w:rsidRDefault="00241C2E" w:rsidP="00241C2E">
      <w:pPr>
        <w:pStyle w:val="ListParagraph"/>
        <w:spacing w:after="0" w:line="240" w:lineRule="auto"/>
        <w:jc w:val="both"/>
        <w:rPr>
          <w:lang w:val="en-US"/>
        </w:rPr>
      </w:pPr>
    </w:p>
    <w:p w:rsidR="0018389D" w:rsidRDefault="0018389D" w:rsidP="00C7066B">
      <w:pPr>
        <w:pStyle w:val="ListParagraph"/>
        <w:numPr>
          <w:ilvl w:val="0"/>
          <w:numId w:val="5"/>
        </w:numPr>
        <w:spacing w:after="0" w:line="240" w:lineRule="auto"/>
        <w:jc w:val="both"/>
        <w:rPr>
          <w:lang w:val="en-US"/>
        </w:rPr>
      </w:pPr>
      <w:r w:rsidRPr="004B47A9">
        <w:rPr>
          <w:i/>
          <w:lang w:val="en-US"/>
        </w:rPr>
        <w:t>Dacă este cazul</w:t>
      </w:r>
      <w:r w:rsidRPr="004B47A9">
        <w:rPr>
          <w:lang w:val="en-US"/>
        </w:rPr>
        <w:t>, Pe perioada de implementare şi durabilitate a contractului de finanţare, în situaţia în care investițiile vor fi operate de către solicitant/serviciile</w:t>
      </w:r>
      <w:r w:rsidR="00C6629B">
        <w:rPr>
          <w:lang w:val="en-US"/>
        </w:rPr>
        <w:t>/instituţiile</w:t>
      </w:r>
      <w:r w:rsidRPr="004B47A9">
        <w:rPr>
          <w:lang w:val="en-US"/>
        </w:rPr>
        <w:t xml:space="preserve"> de interes public local aflate în subordinea acestuia,</w:t>
      </w:r>
      <w:r w:rsidRPr="00965B9D">
        <w:t xml:space="preserve"> </w:t>
      </w:r>
      <w:r w:rsidRPr="004B47A9">
        <w:rPr>
          <w:lang w:val="en-US"/>
        </w:rPr>
        <w:t>pentru îndeplinirea activităților corespunzătoare obiectivelor proiectului, veniturile colectate prin bilete/tarife nu vor depăşi 50% din cheltuielile de exploatare ale investiţiei ce face obiectul proiectului.</w:t>
      </w:r>
    </w:p>
    <w:p w:rsidR="00C7066B" w:rsidRDefault="00C7066B" w:rsidP="00C7066B">
      <w:pPr>
        <w:pStyle w:val="ListParagraph"/>
        <w:spacing w:after="0" w:line="240" w:lineRule="auto"/>
        <w:jc w:val="both"/>
        <w:rPr>
          <w:lang w:val="en-US"/>
        </w:rPr>
      </w:pPr>
    </w:p>
    <w:p w:rsidR="00C7066B" w:rsidRPr="00C7066B" w:rsidRDefault="00C7066B" w:rsidP="00C7066B">
      <w:pPr>
        <w:pStyle w:val="ListParagraph"/>
        <w:numPr>
          <w:ilvl w:val="0"/>
          <w:numId w:val="5"/>
        </w:numPr>
        <w:jc w:val="both"/>
        <w:rPr>
          <w:lang w:val="en-US"/>
        </w:rPr>
      </w:pPr>
      <w:r w:rsidRPr="00C7066B">
        <w:rPr>
          <w:lang w:val="en-US"/>
        </w:rPr>
        <w:t>În cazul în care, pe perioada de implementare și durabilitate</w:t>
      </w:r>
      <w:r w:rsidR="00FE5594">
        <w:rPr>
          <w:lang w:val="en-US"/>
        </w:rPr>
        <w:t xml:space="preserve"> a contractului de finanţare</w:t>
      </w:r>
      <w:r w:rsidRPr="00C7066B">
        <w:rPr>
          <w:lang w:val="en-US"/>
        </w:rPr>
        <w:t>, instituţiile abilitate în verificarea, auditarea și controlul implementării POR 2014 – 2020 decid că respectiva investiţie intră sub incidenţa ajutorului de stat, cererea de finanțare va fi declarată neeligibilă şi se va dispune recuperarea ajutorului de stat şi a dobânzilor aferente, în conformitate cu legislaţia în vigoare.</w:t>
      </w:r>
      <w:bookmarkStart w:id="3" w:name="_GoBack"/>
      <w:bookmarkEnd w:id="3"/>
    </w:p>
    <w:p w:rsidR="00241C2E" w:rsidRDefault="00241C2E" w:rsidP="00C7066B">
      <w:pPr>
        <w:pStyle w:val="ListParagraph"/>
        <w:spacing w:after="0" w:line="240" w:lineRule="auto"/>
        <w:jc w:val="both"/>
        <w:rPr>
          <w:lang w:val="en-US"/>
        </w:rPr>
      </w:pPr>
    </w:p>
    <w:p w:rsidR="006E7B61" w:rsidRDefault="006E7B61" w:rsidP="00C7066B">
      <w:pPr>
        <w:pStyle w:val="ListParagraph"/>
        <w:numPr>
          <w:ilvl w:val="0"/>
          <w:numId w:val="5"/>
        </w:numPr>
        <w:spacing w:after="0" w:line="240" w:lineRule="auto"/>
        <w:jc w:val="both"/>
        <w:rPr>
          <w:lang w:val="en-US"/>
        </w:rPr>
      </w:pPr>
      <w:r w:rsidRPr="006E7B61">
        <w:rPr>
          <w:i/>
          <w:lang w:val="en-US"/>
        </w:rPr>
        <w:t>Pentru serviciile sociale,</w:t>
      </w:r>
      <w:r>
        <w:rPr>
          <w:lang w:val="en-US"/>
        </w:rPr>
        <w:t xml:space="preserve"> </w:t>
      </w:r>
      <w:r w:rsidRPr="006E7B61">
        <w:rPr>
          <w:lang w:val="en-US"/>
        </w:rPr>
        <w:t>Beneficiarul este obligat să obțină licența provizorie sau licența de funționare pentru fiecare serviciu social furnizat în cadrul infrastructurii care a făcut obiectul p</w:t>
      </w:r>
      <w:r w:rsidR="006F593C">
        <w:rPr>
          <w:lang w:val="en-US"/>
        </w:rPr>
        <w:t>roiectului, în termen de maxim</w:t>
      </w:r>
      <w:r w:rsidR="00366ABC">
        <w:rPr>
          <w:lang w:val="en-US"/>
        </w:rPr>
        <w:t>um</w:t>
      </w:r>
      <w:r w:rsidR="006F593C">
        <w:rPr>
          <w:lang w:val="en-US"/>
        </w:rPr>
        <w:t xml:space="preserve"> 12</w:t>
      </w:r>
      <w:r w:rsidRPr="006E7B61">
        <w:rPr>
          <w:lang w:val="en-US"/>
        </w:rPr>
        <w:t xml:space="preserve"> luni de la data efectuării plății finale, după finalizarea perioadei de implementare a proiectului.</w:t>
      </w:r>
    </w:p>
    <w:p w:rsidR="006F593C" w:rsidRDefault="006F593C" w:rsidP="00C7066B">
      <w:pPr>
        <w:pStyle w:val="ListParagraph"/>
        <w:spacing w:after="0" w:line="240" w:lineRule="auto"/>
        <w:jc w:val="both"/>
        <w:rPr>
          <w:lang w:val="en-US"/>
        </w:rPr>
      </w:pPr>
    </w:p>
    <w:p w:rsidR="006F593C" w:rsidRDefault="00465279" w:rsidP="00C7066B">
      <w:pPr>
        <w:pStyle w:val="ListParagraph"/>
        <w:numPr>
          <w:ilvl w:val="0"/>
          <w:numId w:val="5"/>
        </w:numPr>
        <w:spacing w:after="0" w:line="240" w:lineRule="auto"/>
        <w:jc w:val="both"/>
        <w:rPr>
          <w:lang w:val="en-US"/>
        </w:rPr>
      </w:pPr>
      <w:r w:rsidRPr="00465279">
        <w:rPr>
          <w:i/>
          <w:lang w:val="en-US"/>
        </w:rPr>
        <w:t>Pentru serviciile sociale</w:t>
      </w:r>
      <w:r w:rsidRPr="00465279">
        <w:rPr>
          <w:lang w:val="en-US"/>
        </w:rPr>
        <w:t xml:space="preserve">, </w:t>
      </w:r>
      <w:r w:rsidR="006F593C" w:rsidRPr="006F593C">
        <w:rPr>
          <w:lang w:val="en-US"/>
        </w:rPr>
        <w:t>Beneficiarul/partenerul are obligația de a-și menține calitatea de furnizor acreditat de servicii sociale, pe întreaga perioadă de durabilitate a contractului</w:t>
      </w:r>
      <w:r w:rsidR="00366ABC">
        <w:rPr>
          <w:lang w:val="en-US"/>
        </w:rPr>
        <w:t xml:space="preserve"> de finanţare</w:t>
      </w:r>
      <w:r w:rsidR="006F593C" w:rsidRPr="006F593C">
        <w:rPr>
          <w:lang w:val="en-US"/>
        </w:rPr>
        <w:t>. Pierderea acreditării ca furnizor de servicii sociale conduce la rezilierea contractului de finanțare și la recuperarea sumelor acordate în cadrul acestuia</w:t>
      </w:r>
      <w:r w:rsidR="00366ABC">
        <w:rPr>
          <w:lang w:val="en-US"/>
        </w:rPr>
        <w:t>.</w:t>
      </w:r>
    </w:p>
    <w:p w:rsidR="00CD5AA6" w:rsidRDefault="00CD5AA6" w:rsidP="00C7066B">
      <w:pPr>
        <w:pStyle w:val="ListParagraph"/>
        <w:spacing w:after="0" w:line="240" w:lineRule="auto"/>
        <w:jc w:val="both"/>
        <w:rPr>
          <w:lang w:val="en-US"/>
        </w:rPr>
      </w:pPr>
    </w:p>
    <w:p w:rsidR="0018389D" w:rsidRPr="009F3A9E" w:rsidRDefault="0018389D" w:rsidP="0018389D">
      <w:pPr>
        <w:pStyle w:val="ListParagraph"/>
        <w:jc w:val="both"/>
        <w:rPr>
          <w:lang w:val="en-US"/>
        </w:rPr>
      </w:pPr>
    </w:p>
    <w:p w:rsidR="0018389D" w:rsidRPr="009F3A9E" w:rsidRDefault="0018389D" w:rsidP="0018389D"/>
    <w:p w:rsidR="0018389D" w:rsidRDefault="0018389D" w:rsidP="003A552D">
      <w:pPr>
        <w:keepNext/>
        <w:tabs>
          <w:tab w:val="left" w:pos="3675"/>
        </w:tabs>
        <w:spacing w:after="0" w:line="240" w:lineRule="auto"/>
        <w:jc w:val="center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:rsidR="0018389D" w:rsidRDefault="0018389D" w:rsidP="003A552D">
      <w:pPr>
        <w:keepNext/>
        <w:tabs>
          <w:tab w:val="left" w:pos="3675"/>
        </w:tabs>
        <w:spacing w:after="0" w:line="240" w:lineRule="auto"/>
        <w:jc w:val="center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:rsidR="0018389D" w:rsidRDefault="0018389D" w:rsidP="003A552D">
      <w:pPr>
        <w:keepNext/>
        <w:tabs>
          <w:tab w:val="left" w:pos="3675"/>
        </w:tabs>
        <w:spacing w:after="0" w:line="240" w:lineRule="auto"/>
        <w:jc w:val="center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:rsidR="0018389D" w:rsidRDefault="0018389D" w:rsidP="003A552D">
      <w:pPr>
        <w:keepNext/>
        <w:tabs>
          <w:tab w:val="left" w:pos="3675"/>
        </w:tabs>
        <w:spacing w:after="0" w:line="240" w:lineRule="auto"/>
        <w:jc w:val="center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:rsidR="0018389D" w:rsidRDefault="0018389D" w:rsidP="003A552D">
      <w:pPr>
        <w:keepNext/>
        <w:tabs>
          <w:tab w:val="left" w:pos="3675"/>
        </w:tabs>
        <w:spacing w:after="0" w:line="240" w:lineRule="auto"/>
        <w:jc w:val="center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:rsidR="0018389D" w:rsidRDefault="0018389D" w:rsidP="003A552D">
      <w:pPr>
        <w:keepNext/>
        <w:tabs>
          <w:tab w:val="left" w:pos="3675"/>
        </w:tabs>
        <w:spacing w:after="0" w:line="240" w:lineRule="auto"/>
        <w:jc w:val="center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:rsidR="0018389D" w:rsidRDefault="0018389D" w:rsidP="003A552D">
      <w:pPr>
        <w:keepNext/>
        <w:tabs>
          <w:tab w:val="left" w:pos="3675"/>
        </w:tabs>
        <w:spacing w:after="0" w:line="240" w:lineRule="auto"/>
        <w:jc w:val="center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:rsidR="0018389D" w:rsidRDefault="0018389D" w:rsidP="003A552D">
      <w:pPr>
        <w:keepNext/>
        <w:tabs>
          <w:tab w:val="left" w:pos="3675"/>
        </w:tabs>
        <w:spacing w:after="0" w:line="240" w:lineRule="auto"/>
        <w:jc w:val="center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:rsidR="0018389D" w:rsidRDefault="0018389D" w:rsidP="003A552D">
      <w:pPr>
        <w:keepNext/>
        <w:tabs>
          <w:tab w:val="left" w:pos="3675"/>
        </w:tabs>
        <w:spacing w:after="0" w:line="240" w:lineRule="auto"/>
        <w:jc w:val="center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:rsidR="0018389D" w:rsidRDefault="0018389D" w:rsidP="003A552D">
      <w:pPr>
        <w:keepNext/>
        <w:tabs>
          <w:tab w:val="left" w:pos="3675"/>
        </w:tabs>
        <w:spacing w:after="0" w:line="240" w:lineRule="auto"/>
        <w:jc w:val="center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:rsidR="0018389D" w:rsidRDefault="0018389D" w:rsidP="003A552D">
      <w:pPr>
        <w:keepNext/>
        <w:tabs>
          <w:tab w:val="left" w:pos="3675"/>
        </w:tabs>
        <w:spacing w:after="0" w:line="240" w:lineRule="auto"/>
        <w:jc w:val="center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:rsidR="0018389D" w:rsidRDefault="0018389D" w:rsidP="003A552D">
      <w:pPr>
        <w:keepNext/>
        <w:tabs>
          <w:tab w:val="left" w:pos="3675"/>
        </w:tabs>
        <w:spacing w:after="0" w:line="240" w:lineRule="auto"/>
        <w:jc w:val="center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:rsidR="0018389D" w:rsidRDefault="0018389D" w:rsidP="003A552D">
      <w:pPr>
        <w:keepNext/>
        <w:tabs>
          <w:tab w:val="left" w:pos="3675"/>
        </w:tabs>
        <w:spacing w:after="0" w:line="240" w:lineRule="auto"/>
        <w:jc w:val="center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:rsidR="0018389D" w:rsidRDefault="0018389D" w:rsidP="003A552D">
      <w:pPr>
        <w:keepNext/>
        <w:tabs>
          <w:tab w:val="left" w:pos="3675"/>
        </w:tabs>
        <w:spacing w:after="0" w:line="240" w:lineRule="auto"/>
        <w:jc w:val="center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:rsidR="0018389D" w:rsidRDefault="0018389D" w:rsidP="003A552D">
      <w:pPr>
        <w:keepNext/>
        <w:tabs>
          <w:tab w:val="left" w:pos="3675"/>
        </w:tabs>
        <w:spacing w:after="0" w:line="240" w:lineRule="auto"/>
        <w:jc w:val="center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:rsidR="0018389D" w:rsidRDefault="0018389D" w:rsidP="003A552D">
      <w:pPr>
        <w:keepNext/>
        <w:tabs>
          <w:tab w:val="left" w:pos="3675"/>
        </w:tabs>
        <w:spacing w:after="0" w:line="240" w:lineRule="auto"/>
        <w:jc w:val="center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:rsidR="0018389D" w:rsidRDefault="0018389D" w:rsidP="003A552D">
      <w:pPr>
        <w:keepNext/>
        <w:tabs>
          <w:tab w:val="left" w:pos="3675"/>
        </w:tabs>
        <w:spacing w:after="0" w:line="240" w:lineRule="auto"/>
        <w:jc w:val="center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:rsidR="0018389D" w:rsidRDefault="0018389D" w:rsidP="003A552D">
      <w:pPr>
        <w:keepNext/>
        <w:tabs>
          <w:tab w:val="left" w:pos="3675"/>
        </w:tabs>
        <w:spacing w:after="0" w:line="240" w:lineRule="auto"/>
        <w:jc w:val="center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:rsidR="0018389D" w:rsidRDefault="0018389D" w:rsidP="003A552D">
      <w:pPr>
        <w:keepNext/>
        <w:tabs>
          <w:tab w:val="left" w:pos="3675"/>
        </w:tabs>
        <w:spacing w:after="0" w:line="240" w:lineRule="auto"/>
        <w:jc w:val="center"/>
        <w:outlineLvl w:val="1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bookmarkEnd w:id="0"/>
    <w:p w:rsidR="00643577" w:rsidRPr="009574F1" w:rsidRDefault="00643577" w:rsidP="00643577">
      <w:pPr>
        <w:jc w:val="both"/>
        <w:rPr>
          <w:rFonts w:ascii="Trebuchet MS" w:hAnsi="Trebuchet MS"/>
          <w:sz w:val="20"/>
          <w:szCs w:val="20"/>
        </w:rPr>
      </w:pPr>
    </w:p>
    <w:sectPr w:rsidR="00643577" w:rsidRPr="009574F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834" w:rsidRDefault="00927834" w:rsidP="009B0858">
      <w:pPr>
        <w:spacing w:after="0" w:line="240" w:lineRule="auto"/>
      </w:pPr>
      <w:r>
        <w:separator/>
      </w:r>
    </w:p>
  </w:endnote>
  <w:endnote w:type="continuationSeparator" w:id="0">
    <w:p w:rsidR="00927834" w:rsidRDefault="00927834" w:rsidP="009B0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834" w:rsidRDefault="00927834" w:rsidP="009B0858">
      <w:pPr>
        <w:spacing w:after="0" w:line="240" w:lineRule="auto"/>
      </w:pPr>
      <w:r>
        <w:separator/>
      </w:r>
    </w:p>
  </w:footnote>
  <w:footnote w:type="continuationSeparator" w:id="0">
    <w:p w:rsidR="00927834" w:rsidRDefault="00927834" w:rsidP="009B0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9301D4" w:rsidTr="00ED78EA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:rsidR="009301D4" w:rsidRDefault="009301D4" w:rsidP="00ED78EA">
          <w:pPr>
            <w:tabs>
              <w:tab w:val="left" w:pos="5295"/>
            </w:tabs>
            <w:spacing w:after="0" w:line="240" w:lineRule="auto"/>
            <w:rPr>
              <w:rFonts w:ascii="Trebuchet MS" w:eastAsia="Times New Roman" w:hAnsi="Trebuchet MS" w:cs="Arial"/>
              <w:noProof w:val="0"/>
              <w:sz w:val="14"/>
              <w:szCs w:val="24"/>
            </w:rPr>
          </w:pPr>
          <w:r>
            <w:rPr>
              <w:rFonts w:ascii="Trebuchet MS" w:eastAsia="Times New Roman" w:hAnsi="Trebuchet MS" w:cs="Arial"/>
              <w:noProof w:val="0"/>
              <w:sz w:val="14"/>
              <w:szCs w:val="24"/>
            </w:rPr>
            <w:t>Programul Operaţional Regional 2014-2020</w:t>
          </w:r>
          <w:r>
            <w:rPr>
              <w:rFonts w:ascii="Trebuchet MS" w:eastAsia="Times New Roman" w:hAnsi="Trebuchet MS" w:cs="Arial"/>
              <w:noProof w:val="0"/>
              <w:sz w:val="14"/>
              <w:szCs w:val="24"/>
            </w:rPr>
            <w:tab/>
          </w:r>
        </w:p>
        <w:p w:rsidR="009301D4" w:rsidRDefault="009301D4" w:rsidP="00ED78E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rebuchet MS" w:eastAsia="Times New Roman" w:hAnsi="Trebuchet MS" w:cs="Arial"/>
              <w:noProof w:val="0"/>
              <w:sz w:val="14"/>
              <w:szCs w:val="24"/>
            </w:rPr>
          </w:pPr>
        </w:p>
      </w:tc>
    </w:tr>
    <w:tr w:rsidR="009301D4" w:rsidTr="00ED78EA">
      <w:trPr>
        <w:cantSplit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:rsidR="009301D4" w:rsidRDefault="009301D4" w:rsidP="00ED78EA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</w:pPr>
          <w:proofErr w:type="spellStart"/>
          <w:r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Ghidul</w:t>
          </w:r>
          <w:proofErr w:type="spellEnd"/>
          <w:r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 xml:space="preserve"> </w:t>
          </w:r>
          <w:proofErr w:type="spellStart"/>
          <w:r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Solicitantului</w:t>
          </w:r>
          <w:proofErr w:type="spellEnd"/>
          <w:r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 xml:space="preserve"> – </w:t>
          </w:r>
          <w:proofErr w:type="spellStart"/>
          <w:r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Condițíi</w:t>
          </w:r>
          <w:proofErr w:type="spellEnd"/>
          <w:r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 xml:space="preserve"> </w:t>
          </w:r>
          <w:proofErr w:type="spellStart"/>
          <w:r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specifice</w:t>
          </w:r>
          <w:proofErr w:type="spellEnd"/>
          <w:r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 xml:space="preserve"> de </w:t>
          </w:r>
          <w:proofErr w:type="spellStart"/>
          <w:r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accesare</w:t>
          </w:r>
          <w:proofErr w:type="spellEnd"/>
          <w:r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 xml:space="preserve"> a </w:t>
          </w:r>
          <w:proofErr w:type="spellStart"/>
          <w:r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fondurilor</w:t>
          </w:r>
          <w:proofErr w:type="spellEnd"/>
          <w:r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 xml:space="preserve"> </w:t>
          </w:r>
          <w:proofErr w:type="spellStart"/>
          <w:r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în</w:t>
          </w:r>
          <w:proofErr w:type="spellEnd"/>
          <w:r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 xml:space="preserve"> </w:t>
          </w:r>
          <w:proofErr w:type="spellStart"/>
          <w:r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cadrul</w:t>
          </w:r>
          <w:proofErr w:type="spellEnd"/>
          <w:r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 xml:space="preserve"> </w:t>
          </w:r>
          <w:proofErr w:type="spellStart"/>
          <w:r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apelurilor</w:t>
          </w:r>
          <w:proofErr w:type="spellEnd"/>
          <w:r w:rsidR="00E721A0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 xml:space="preserve"> de </w:t>
          </w:r>
          <w:proofErr w:type="spellStart"/>
          <w:r w:rsidR="00E721A0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proiecte</w:t>
          </w:r>
          <w:proofErr w:type="spellEnd"/>
          <w:r w:rsidR="00E721A0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 xml:space="preserve"> cu </w:t>
          </w:r>
          <w:proofErr w:type="spellStart"/>
          <w:r w:rsidR="00E721A0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numărul</w:t>
          </w:r>
          <w:proofErr w:type="spellEnd"/>
          <w:r w:rsidR="00E721A0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 xml:space="preserve"> POR/2018</w:t>
          </w:r>
          <w:r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/</w:t>
          </w:r>
          <w:r w:rsidR="00A249ED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1</w:t>
          </w:r>
          <w:r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3/</w:t>
          </w:r>
          <w:r w:rsidR="00A249ED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13.1/1/7 REGIUNI</w:t>
          </w:r>
          <w:r w:rsidR="00574F9A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 xml:space="preserve">, </w:t>
          </w:r>
          <w:r w:rsidR="00E721A0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POR/2018</w:t>
          </w:r>
          <w:r w:rsidR="00574F9A" w:rsidRPr="00574F9A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/13/13.1/1/ITI</w:t>
          </w:r>
          <w:r w:rsidR="00A249ED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 xml:space="preserve"> </w:t>
          </w:r>
          <w:proofErr w:type="spellStart"/>
          <w:r w:rsidR="00E721A0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și</w:t>
          </w:r>
          <w:proofErr w:type="spellEnd"/>
          <w:r w:rsidR="00E721A0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 xml:space="preserve"> POR/2018</w:t>
          </w:r>
          <w:r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/</w:t>
          </w:r>
          <w:r w:rsidR="00A249ED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1</w:t>
          </w:r>
          <w:r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3/</w:t>
          </w:r>
          <w:r w:rsidR="00A249ED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13.1</w:t>
          </w:r>
          <w:r w:rsidR="00574F9A"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  <w:lang w:val="en-US"/>
            </w:rPr>
            <w:t>/1/SUERD</w:t>
          </w:r>
        </w:p>
        <w:p w:rsidR="009301D4" w:rsidRDefault="009301D4" w:rsidP="00ED78EA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Cs/>
              <w:noProof w:val="0"/>
              <w:sz w:val="14"/>
              <w:szCs w:val="24"/>
            </w:rPr>
          </w:pPr>
          <w:r>
            <w:rPr>
              <w:rFonts w:ascii="Trebuchet MS" w:eastAsia="Times New Roman" w:hAnsi="Trebuchet MS" w:cs="Times New Roman"/>
              <w:bCs/>
              <w:noProof w:val="0"/>
              <w:sz w:val="14"/>
              <w:szCs w:val="24"/>
            </w:rPr>
            <w:t xml:space="preserve">  </w:t>
          </w:r>
        </w:p>
      </w:tc>
    </w:tr>
    <w:tr w:rsidR="009301D4" w:rsidTr="00ED78EA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9301D4" w:rsidRDefault="009301D4" w:rsidP="00ED78EA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Cs/>
              <w:noProof w:val="0"/>
              <w:sz w:val="14"/>
              <w:szCs w:val="24"/>
            </w:rPr>
          </w:pPr>
          <w:r>
            <w:rPr>
              <w:rFonts w:ascii="Trebuchet MS" w:eastAsia="Times New Roman" w:hAnsi="Trebuchet MS" w:cs="Arial"/>
              <w:bCs/>
              <w:noProof w:val="0"/>
              <w:sz w:val="14"/>
              <w:szCs w:val="24"/>
            </w:rPr>
            <w:t xml:space="preserve">Anexa </w:t>
          </w:r>
          <w:r w:rsidR="00A249ED">
            <w:rPr>
              <w:rFonts w:ascii="Trebuchet MS" w:eastAsia="Times New Roman" w:hAnsi="Trebuchet MS" w:cs="Arial"/>
              <w:bCs/>
              <w:noProof w:val="0"/>
              <w:sz w:val="14"/>
              <w:szCs w:val="24"/>
            </w:rPr>
            <w:t>13.1</w:t>
          </w:r>
          <w:r w:rsidR="005F0FCE">
            <w:rPr>
              <w:rFonts w:ascii="Trebuchet MS" w:eastAsia="Times New Roman" w:hAnsi="Trebuchet MS" w:cs="Arial"/>
              <w:bCs/>
              <w:noProof w:val="0"/>
              <w:sz w:val="14"/>
              <w:szCs w:val="24"/>
            </w:rPr>
            <w:t>.4</w:t>
          </w:r>
        </w:p>
        <w:p w:rsidR="009301D4" w:rsidRDefault="009301D4" w:rsidP="00ED78EA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Cs/>
              <w:noProof w:val="0"/>
              <w:sz w:val="14"/>
              <w:szCs w:val="24"/>
            </w:rPr>
          </w:pPr>
        </w:p>
      </w:tc>
    </w:tr>
  </w:tbl>
  <w:p w:rsidR="009301D4" w:rsidRPr="00E555F2" w:rsidRDefault="009301D4" w:rsidP="009301D4">
    <w:pPr>
      <w:pStyle w:val="Header"/>
    </w:pPr>
  </w:p>
  <w:p w:rsidR="009B0858" w:rsidRDefault="009B085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D02D7"/>
    <w:multiLevelType w:val="hybridMultilevel"/>
    <w:tmpl w:val="054C90F4"/>
    <w:lvl w:ilvl="0" w:tplc="1944B2AC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53BB6"/>
    <w:multiLevelType w:val="hybridMultilevel"/>
    <w:tmpl w:val="F7EEFEB6"/>
    <w:lvl w:ilvl="0" w:tplc="1944B2AC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707DC3"/>
    <w:multiLevelType w:val="hybridMultilevel"/>
    <w:tmpl w:val="CD886D08"/>
    <w:lvl w:ilvl="0" w:tplc="4B10319A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33109E"/>
    <w:multiLevelType w:val="hybridMultilevel"/>
    <w:tmpl w:val="ADA4E4D0"/>
    <w:lvl w:ilvl="0" w:tplc="1944B2AC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0B5DFC"/>
    <w:multiLevelType w:val="hybridMultilevel"/>
    <w:tmpl w:val="CD886D08"/>
    <w:lvl w:ilvl="0" w:tplc="4B10319A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CF1DFF"/>
    <w:multiLevelType w:val="hybridMultilevel"/>
    <w:tmpl w:val="7B36655C"/>
    <w:lvl w:ilvl="0" w:tplc="1944B2AC">
      <w:start w:val="1"/>
      <w:numFmt w:val="decimal"/>
      <w:lvlText w:val="(%1)"/>
      <w:lvlJc w:val="left"/>
      <w:pPr>
        <w:ind w:left="786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6A1"/>
    <w:rsid w:val="000014A2"/>
    <w:rsid w:val="00002884"/>
    <w:rsid w:val="0000568B"/>
    <w:rsid w:val="00006A1E"/>
    <w:rsid w:val="00014528"/>
    <w:rsid w:val="0001670E"/>
    <w:rsid w:val="00020255"/>
    <w:rsid w:val="000277EB"/>
    <w:rsid w:val="00027F3A"/>
    <w:rsid w:val="000326C1"/>
    <w:rsid w:val="000443B5"/>
    <w:rsid w:val="00044ED2"/>
    <w:rsid w:val="000465BB"/>
    <w:rsid w:val="0004690A"/>
    <w:rsid w:val="00053B1D"/>
    <w:rsid w:val="000577FC"/>
    <w:rsid w:val="0006318B"/>
    <w:rsid w:val="00063CF7"/>
    <w:rsid w:val="00064B02"/>
    <w:rsid w:val="00065CEC"/>
    <w:rsid w:val="0007409D"/>
    <w:rsid w:val="00075A4B"/>
    <w:rsid w:val="00081B9A"/>
    <w:rsid w:val="0008258D"/>
    <w:rsid w:val="00085F89"/>
    <w:rsid w:val="0009030A"/>
    <w:rsid w:val="000940B1"/>
    <w:rsid w:val="0009434A"/>
    <w:rsid w:val="0009572F"/>
    <w:rsid w:val="00096AD0"/>
    <w:rsid w:val="00097988"/>
    <w:rsid w:val="000A0791"/>
    <w:rsid w:val="000A56C6"/>
    <w:rsid w:val="000A5912"/>
    <w:rsid w:val="000A74AF"/>
    <w:rsid w:val="000B7704"/>
    <w:rsid w:val="000C0954"/>
    <w:rsid w:val="000C4022"/>
    <w:rsid w:val="000D3A24"/>
    <w:rsid w:val="000D5157"/>
    <w:rsid w:val="000E3708"/>
    <w:rsid w:val="000E4412"/>
    <w:rsid w:val="000E582E"/>
    <w:rsid w:val="000E5A4E"/>
    <w:rsid w:val="000F11E3"/>
    <w:rsid w:val="000F410A"/>
    <w:rsid w:val="000F5835"/>
    <w:rsid w:val="000F6026"/>
    <w:rsid w:val="001011C1"/>
    <w:rsid w:val="00102A40"/>
    <w:rsid w:val="00104A1A"/>
    <w:rsid w:val="00104E9C"/>
    <w:rsid w:val="001129F8"/>
    <w:rsid w:val="00117243"/>
    <w:rsid w:val="00120AC8"/>
    <w:rsid w:val="00125870"/>
    <w:rsid w:val="00134BE3"/>
    <w:rsid w:val="00136CA7"/>
    <w:rsid w:val="00136EEA"/>
    <w:rsid w:val="00141117"/>
    <w:rsid w:val="00141CE1"/>
    <w:rsid w:val="00150044"/>
    <w:rsid w:val="00160C94"/>
    <w:rsid w:val="00160F25"/>
    <w:rsid w:val="00166095"/>
    <w:rsid w:val="001668BB"/>
    <w:rsid w:val="00171765"/>
    <w:rsid w:val="001760C7"/>
    <w:rsid w:val="00181295"/>
    <w:rsid w:val="00181EA8"/>
    <w:rsid w:val="0018389D"/>
    <w:rsid w:val="00185604"/>
    <w:rsid w:val="0018651E"/>
    <w:rsid w:val="00187653"/>
    <w:rsid w:val="0019115C"/>
    <w:rsid w:val="0019485D"/>
    <w:rsid w:val="001A0846"/>
    <w:rsid w:val="001A15D0"/>
    <w:rsid w:val="001A2557"/>
    <w:rsid w:val="001A3ACA"/>
    <w:rsid w:val="001A5608"/>
    <w:rsid w:val="001B2EF0"/>
    <w:rsid w:val="001B395D"/>
    <w:rsid w:val="001B52B2"/>
    <w:rsid w:val="001C063A"/>
    <w:rsid w:val="001C384A"/>
    <w:rsid w:val="001C3D5D"/>
    <w:rsid w:val="001D0372"/>
    <w:rsid w:val="001D17ED"/>
    <w:rsid w:val="001D2321"/>
    <w:rsid w:val="001D285A"/>
    <w:rsid w:val="001D2AFB"/>
    <w:rsid w:val="001D4403"/>
    <w:rsid w:val="001D4E5C"/>
    <w:rsid w:val="001D5DC6"/>
    <w:rsid w:val="001E10D8"/>
    <w:rsid w:val="001E7F70"/>
    <w:rsid w:val="001F2B82"/>
    <w:rsid w:val="001F7875"/>
    <w:rsid w:val="00200D85"/>
    <w:rsid w:val="00201AEA"/>
    <w:rsid w:val="00204ACE"/>
    <w:rsid w:val="00210971"/>
    <w:rsid w:val="002131AD"/>
    <w:rsid w:val="00214390"/>
    <w:rsid w:val="0021643E"/>
    <w:rsid w:val="002237A1"/>
    <w:rsid w:val="00226F6C"/>
    <w:rsid w:val="002311DC"/>
    <w:rsid w:val="00232162"/>
    <w:rsid w:val="002353B0"/>
    <w:rsid w:val="0024003F"/>
    <w:rsid w:val="00240612"/>
    <w:rsid w:val="00241308"/>
    <w:rsid w:val="00241B42"/>
    <w:rsid w:val="00241C2E"/>
    <w:rsid w:val="00241CD5"/>
    <w:rsid w:val="00243A17"/>
    <w:rsid w:val="0024652D"/>
    <w:rsid w:val="00247135"/>
    <w:rsid w:val="00247466"/>
    <w:rsid w:val="00251015"/>
    <w:rsid w:val="00251C9B"/>
    <w:rsid w:val="00251F08"/>
    <w:rsid w:val="00253CA9"/>
    <w:rsid w:val="002569BB"/>
    <w:rsid w:val="00256A15"/>
    <w:rsid w:val="002604BF"/>
    <w:rsid w:val="00261B85"/>
    <w:rsid w:val="00264E82"/>
    <w:rsid w:val="0026583D"/>
    <w:rsid w:val="00275F81"/>
    <w:rsid w:val="0028218A"/>
    <w:rsid w:val="00282316"/>
    <w:rsid w:val="002831FB"/>
    <w:rsid w:val="0028344C"/>
    <w:rsid w:val="00290777"/>
    <w:rsid w:val="00294B74"/>
    <w:rsid w:val="00294F83"/>
    <w:rsid w:val="00295284"/>
    <w:rsid w:val="00295A24"/>
    <w:rsid w:val="00295CFC"/>
    <w:rsid w:val="002961A9"/>
    <w:rsid w:val="002A16B8"/>
    <w:rsid w:val="002A467B"/>
    <w:rsid w:val="002A4FEB"/>
    <w:rsid w:val="002B0A27"/>
    <w:rsid w:val="002B1EA3"/>
    <w:rsid w:val="002B3361"/>
    <w:rsid w:val="002B7AC6"/>
    <w:rsid w:val="002C0079"/>
    <w:rsid w:val="002C1F5C"/>
    <w:rsid w:val="002C60D7"/>
    <w:rsid w:val="002C7B8F"/>
    <w:rsid w:val="002D31F1"/>
    <w:rsid w:val="002D52C7"/>
    <w:rsid w:val="002D67C0"/>
    <w:rsid w:val="002D72BC"/>
    <w:rsid w:val="002D791B"/>
    <w:rsid w:val="002E087B"/>
    <w:rsid w:val="002E3904"/>
    <w:rsid w:val="002E48D8"/>
    <w:rsid w:val="002F2F8A"/>
    <w:rsid w:val="002F3B5E"/>
    <w:rsid w:val="002F5434"/>
    <w:rsid w:val="002F71AA"/>
    <w:rsid w:val="00301DDD"/>
    <w:rsid w:val="00302280"/>
    <w:rsid w:val="00305247"/>
    <w:rsid w:val="00307C39"/>
    <w:rsid w:val="00310526"/>
    <w:rsid w:val="00312C2E"/>
    <w:rsid w:val="00313D1A"/>
    <w:rsid w:val="003151C2"/>
    <w:rsid w:val="003160A1"/>
    <w:rsid w:val="003160E8"/>
    <w:rsid w:val="003211B5"/>
    <w:rsid w:val="00321A4E"/>
    <w:rsid w:val="00323D3E"/>
    <w:rsid w:val="00334FEA"/>
    <w:rsid w:val="00336B0E"/>
    <w:rsid w:val="003435BB"/>
    <w:rsid w:val="00345627"/>
    <w:rsid w:val="00346FE6"/>
    <w:rsid w:val="0035119E"/>
    <w:rsid w:val="00355C5A"/>
    <w:rsid w:val="00356D65"/>
    <w:rsid w:val="0036484A"/>
    <w:rsid w:val="00366ABC"/>
    <w:rsid w:val="00367437"/>
    <w:rsid w:val="003738F8"/>
    <w:rsid w:val="0037417A"/>
    <w:rsid w:val="00374F50"/>
    <w:rsid w:val="003769F5"/>
    <w:rsid w:val="003804CB"/>
    <w:rsid w:val="0038098F"/>
    <w:rsid w:val="0038288F"/>
    <w:rsid w:val="003841AD"/>
    <w:rsid w:val="0039184D"/>
    <w:rsid w:val="00392A64"/>
    <w:rsid w:val="00396FB1"/>
    <w:rsid w:val="00397200"/>
    <w:rsid w:val="003972EC"/>
    <w:rsid w:val="003A2053"/>
    <w:rsid w:val="003A3917"/>
    <w:rsid w:val="003A3BFF"/>
    <w:rsid w:val="003A45C2"/>
    <w:rsid w:val="003A552D"/>
    <w:rsid w:val="003A63A7"/>
    <w:rsid w:val="003A7131"/>
    <w:rsid w:val="003B3859"/>
    <w:rsid w:val="003B483E"/>
    <w:rsid w:val="003B4BA8"/>
    <w:rsid w:val="003B6A61"/>
    <w:rsid w:val="003C0A88"/>
    <w:rsid w:val="003C1304"/>
    <w:rsid w:val="003C3EED"/>
    <w:rsid w:val="003C4591"/>
    <w:rsid w:val="003C5308"/>
    <w:rsid w:val="003C7249"/>
    <w:rsid w:val="003D0A04"/>
    <w:rsid w:val="003D16A0"/>
    <w:rsid w:val="003D3EB1"/>
    <w:rsid w:val="003D4690"/>
    <w:rsid w:val="003D744E"/>
    <w:rsid w:val="003F2555"/>
    <w:rsid w:val="003F714A"/>
    <w:rsid w:val="003F7569"/>
    <w:rsid w:val="00401BC3"/>
    <w:rsid w:val="0041053E"/>
    <w:rsid w:val="00413968"/>
    <w:rsid w:val="00413D33"/>
    <w:rsid w:val="00414246"/>
    <w:rsid w:val="004147D0"/>
    <w:rsid w:val="004151E7"/>
    <w:rsid w:val="00420049"/>
    <w:rsid w:val="00420F11"/>
    <w:rsid w:val="004277D1"/>
    <w:rsid w:val="00427B15"/>
    <w:rsid w:val="00432965"/>
    <w:rsid w:val="00434D9E"/>
    <w:rsid w:val="0043733F"/>
    <w:rsid w:val="0044028D"/>
    <w:rsid w:val="00441971"/>
    <w:rsid w:val="004425B0"/>
    <w:rsid w:val="00442FC1"/>
    <w:rsid w:val="00453CF9"/>
    <w:rsid w:val="00454E0B"/>
    <w:rsid w:val="00460D42"/>
    <w:rsid w:val="00462555"/>
    <w:rsid w:val="00465279"/>
    <w:rsid w:val="004665C6"/>
    <w:rsid w:val="0046700C"/>
    <w:rsid w:val="00472661"/>
    <w:rsid w:val="0047344D"/>
    <w:rsid w:val="00474169"/>
    <w:rsid w:val="00477DC1"/>
    <w:rsid w:val="00480E9C"/>
    <w:rsid w:val="00482594"/>
    <w:rsid w:val="00491B73"/>
    <w:rsid w:val="00493906"/>
    <w:rsid w:val="004941A7"/>
    <w:rsid w:val="00495F3E"/>
    <w:rsid w:val="004A0DD0"/>
    <w:rsid w:val="004A3D54"/>
    <w:rsid w:val="004B18A0"/>
    <w:rsid w:val="004B1F27"/>
    <w:rsid w:val="004B3BC6"/>
    <w:rsid w:val="004B47A9"/>
    <w:rsid w:val="004B7F88"/>
    <w:rsid w:val="004C106B"/>
    <w:rsid w:val="004C1F41"/>
    <w:rsid w:val="004C2C9E"/>
    <w:rsid w:val="004C2D6D"/>
    <w:rsid w:val="004C3D19"/>
    <w:rsid w:val="004C65F3"/>
    <w:rsid w:val="004D0D45"/>
    <w:rsid w:val="004D2D19"/>
    <w:rsid w:val="004E01FD"/>
    <w:rsid w:val="004E0A3C"/>
    <w:rsid w:val="004E3B9D"/>
    <w:rsid w:val="004F168B"/>
    <w:rsid w:val="004F3DC9"/>
    <w:rsid w:val="004F4C75"/>
    <w:rsid w:val="004F7C6A"/>
    <w:rsid w:val="00504A67"/>
    <w:rsid w:val="00506499"/>
    <w:rsid w:val="005065AE"/>
    <w:rsid w:val="00506B10"/>
    <w:rsid w:val="005301B4"/>
    <w:rsid w:val="00531062"/>
    <w:rsid w:val="00531945"/>
    <w:rsid w:val="005337FC"/>
    <w:rsid w:val="00533AA3"/>
    <w:rsid w:val="00535B16"/>
    <w:rsid w:val="00541AC6"/>
    <w:rsid w:val="00541F5A"/>
    <w:rsid w:val="0055125E"/>
    <w:rsid w:val="00554B8A"/>
    <w:rsid w:val="00555C92"/>
    <w:rsid w:val="005647D1"/>
    <w:rsid w:val="005727F1"/>
    <w:rsid w:val="005744DC"/>
    <w:rsid w:val="00574F9A"/>
    <w:rsid w:val="00576DC7"/>
    <w:rsid w:val="0058333E"/>
    <w:rsid w:val="005838EB"/>
    <w:rsid w:val="00590E3C"/>
    <w:rsid w:val="0059501C"/>
    <w:rsid w:val="005964EB"/>
    <w:rsid w:val="005A1C04"/>
    <w:rsid w:val="005A28D8"/>
    <w:rsid w:val="005A6457"/>
    <w:rsid w:val="005A7418"/>
    <w:rsid w:val="005B0CD6"/>
    <w:rsid w:val="005B1DB7"/>
    <w:rsid w:val="005B30EA"/>
    <w:rsid w:val="005B34D8"/>
    <w:rsid w:val="005B3EF9"/>
    <w:rsid w:val="005B5D56"/>
    <w:rsid w:val="005B6B2C"/>
    <w:rsid w:val="005C091D"/>
    <w:rsid w:val="005C130A"/>
    <w:rsid w:val="005C68F3"/>
    <w:rsid w:val="005C6B99"/>
    <w:rsid w:val="005C710B"/>
    <w:rsid w:val="005D22F9"/>
    <w:rsid w:val="005D67C2"/>
    <w:rsid w:val="005D7997"/>
    <w:rsid w:val="005D7B41"/>
    <w:rsid w:val="005E18D6"/>
    <w:rsid w:val="005E1F76"/>
    <w:rsid w:val="005E39EC"/>
    <w:rsid w:val="005E64D1"/>
    <w:rsid w:val="005F0FCE"/>
    <w:rsid w:val="005F23CA"/>
    <w:rsid w:val="005F3508"/>
    <w:rsid w:val="005F42F8"/>
    <w:rsid w:val="005F456E"/>
    <w:rsid w:val="005F7569"/>
    <w:rsid w:val="00601CC7"/>
    <w:rsid w:val="00604099"/>
    <w:rsid w:val="0060670B"/>
    <w:rsid w:val="00607571"/>
    <w:rsid w:val="00617AF9"/>
    <w:rsid w:val="00617C32"/>
    <w:rsid w:val="0062177B"/>
    <w:rsid w:val="006261F9"/>
    <w:rsid w:val="006273C2"/>
    <w:rsid w:val="0063107B"/>
    <w:rsid w:val="00632C57"/>
    <w:rsid w:val="00633AAE"/>
    <w:rsid w:val="00642B94"/>
    <w:rsid w:val="00643320"/>
    <w:rsid w:val="00643577"/>
    <w:rsid w:val="00644E3E"/>
    <w:rsid w:val="00650242"/>
    <w:rsid w:val="00650303"/>
    <w:rsid w:val="00651A2B"/>
    <w:rsid w:val="00654F31"/>
    <w:rsid w:val="006565E6"/>
    <w:rsid w:val="00665FC1"/>
    <w:rsid w:val="0067014D"/>
    <w:rsid w:val="00670BA6"/>
    <w:rsid w:val="00674273"/>
    <w:rsid w:val="00677D2F"/>
    <w:rsid w:val="0068021E"/>
    <w:rsid w:val="006848C1"/>
    <w:rsid w:val="00686B92"/>
    <w:rsid w:val="0068737B"/>
    <w:rsid w:val="0069033E"/>
    <w:rsid w:val="00690853"/>
    <w:rsid w:val="00690B9D"/>
    <w:rsid w:val="00691DED"/>
    <w:rsid w:val="0069270B"/>
    <w:rsid w:val="00694438"/>
    <w:rsid w:val="00694F22"/>
    <w:rsid w:val="006973EB"/>
    <w:rsid w:val="006A19B2"/>
    <w:rsid w:val="006A1F1E"/>
    <w:rsid w:val="006A45C1"/>
    <w:rsid w:val="006A69FD"/>
    <w:rsid w:val="006B15A8"/>
    <w:rsid w:val="006B1B50"/>
    <w:rsid w:val="006B2E6E"/>
    <w:rsid w:val="006B3E6A"/>
    <w:rsid w:val="006C3431"/>
    <w:rsid w:val="006C3829"/>
    <w:rsid w:val="006D149E"/>
    <w:rsid w:val="006D6E85"/>
    <w:rsid w:val="006E4F79"/>
    <w:rsid w:val="006E562A"/>
    <w:rsid w:val="006E7B61"/>
    <w:rsid w:val="006F1C92"/>
    <w:rsid w:val="006F2393"/>
    <w:rsid w:val="006F38DF"/>
    <w:rsid w:val="006F593C"/>
    <w:rsid w:val="007040C3"/>
    <w:rsid w:val="0070746D"/>
    <w:rsid w:val="00715773"/>
    <w:rsid w:val="007176AD"/>
    <w:rsid w:val="00717E6B"/>
    <w:rsid w:val="00723473"/>
    <w:rsid w:val="00723DB2"/>
    <w:rsid w:val="007241C1"/>
    <w:rsid w:val="007309BD"/>
    <w:rsid w:val="00730DB7"/>
    <w:rsid w:val="00734D2C"/>
    <w:rsid w:val="00735AC4"/>
    <w:rsid w:val="0074293E"/>
    <w:rsid w:val="0074575F"/>
    <w:rsid w:val="007467DF"/>
    <w:rsid w:val="00750F8A"/>
    <w:rsid w:val="00753A9A"/>
    <w:rsid w:val="00754E70"/>
    <w:rsid w:val="00756A37"/>
    <w:rsid w:val="00757018"/>
    <w:rsid w:val="00766F1E"/>
    <w:rsid w:val="00770104"/>
    <w:rsid w:val="007704DB"/>
    <w:rsid w:val="00770881"/>
    <w:rsid w:val="00771A12"/>
    <w:rsid w:val="007722C5"/>
    <w:rsid w:val="00772F62"/>
    <w:rsid w:val="00774516"/>
    <w:rsid w:val="007826B7"/>
    <w:rsid w:val="00783572"/>
    <w:rsid w:val="007850FD"/>
    <w:rsid w:val="007866CF"/>
    <w:rsid w:val="00786D21"/>
    <w:rsid w:val="00786DA8"/>
    <w:rsid w:val="00792136"/>
    <w:rsid w:val="007958C3"/>
    <w:rsid w:val="00795BED"/>
    <w:rsid w:val="00795C45"/>
    <w:rsid w:val="007A0ABB"/>
    <w:rsid w:val="007A31CB"/>
    <w:rsid w:val="007B1DC0"/>
    <w:rsid w:val="007B3BCA"/>
    <w:rsid w:val="007B7448"/>
    <w:rsid w:val="007B7B32"/>
    <w:rsid w:val="007B7C5D"/>
    <w:rsid w:val="007B7E23"/>
    <w:rsid w:val="007C4B34"/>
    <w:rsid w:val="007D0206"/>
    <w:rsid w:val="007D110D"/>
    <w:rsid w:val="007D3309"/>
    <w:rsid w:val="007D3664"/>
    <w:rsid w:val="007D72E0"/>
    <w:rsid w:val="007E048F"/>
    <w:rsid w:val="007E142A"/>
    <w:rsid w:val="007E223B"/>
    <w:rsid w:val="007E3C67"/>
    <w:rsid w:val="007E3F29"/>
    <w:rsid w:val="007E4080"/>
    <w:rsid w:val="007E5718"/>
    <w:rsid w:val="007E6847"/>
    <w:rsid w:val="007E7296"/>
    <w:rsid w:val="007F2238"/>
    <w:rsid w:val="007F26A1"/>
    <w:rsid w:val="007F4310"/>
    <w:rsid w:val="007F5407"/>
    <w:rsid w:val="00800414"/>
    <w:rsid w:val="00801362"/>
    <w:rsid w:val="008015C1"/>
    <w:rsid w:val="00801C98"/>
    <w:rsid w:val="00814B10"/>
    <w:rsid w:val="008164D1"/>
    <w:rsid w:val="00820D64"/>
    <w:rsid w:val="00821E34"/>
    <w:rsid w:val="008225E0"/>
    <w:rsid w:val="00830E44"/>
    <w:rsid w:val="0083196C"/>
    <w:rsid w:val="00831C7A"/>
    <w:rsid w:val="00833526"/>
    <w:rsid w:val="00836DA7"/>
    <w:rsid w:val="0083708C"/>
    <w:rsid w:val="00837792"/>
    <w:rsid w:val="0084026E"/>
    <w:rsid w:val="00841239"/>
    <w:rsid w:val="00841CA2"/>
    <w:rsid w:val="00842905"/>
    <w:rsid w:val="0085197E"/>
    <w:rsid w:val="008556A3"/>
    <w:rsid w:val="00861F65"/>
    <w:rsid w:val="008638C0"/>
    <w:rsid w:val="00864650"/>
    <w:rsid w:val="008654F5"/>
    <w:rsid w:val="00865956"/>
    <w:rsid w:val="008665D3"/>
    <w:rsid w:val="00867639"/>
    <w:rsid w:val="00871588"/>
    <w:rsid w:val="0087689C"/>
    <w:rsid w:val="00877747"/>
    <w:rsid w:val="00881954"/>
    <w:rsid w:val="00884786"/>
    <w:rsid w:val="0088541A"/>
    <w:rsid w:val="008857E3"/>
    <w:rsid w:val="00886B4B"/>
    <w:rsid w:val="00887398"/>
    <w:rsid w:val="008904C4"/>
    <w:rsid w:val="00892D7A"/>
    <w:rsid w:val="00895711"/>
    <w:rsid w:val="00895FFE"/>
    <w:rsid w:val="00897061"/>
    <w:rsid w:val="008A603C"/>
    <w:rsid w:val="008A7387"/>
    <w:rsid w:val="008C1A33"/>
    <w:rsid w:val="008C4A2C"/>
    <w:rsid w:val="008C6B09"/>
    <w:rsid w:val="008D378B"/>
    <w:rsid w:val="008D49BB"/>
    <w:rsid w:val="008D4E84"/>
    <w:rsid w:val="008E175C"/>
    <w:rsid w:val="008E2516"/>
    <w:rsid w:val="008E41B6"/>
    <w:rsid w:val="008E5E02"/>
    <w:rsid w:val="008E65E2"/>
    <w:rsid w:val="008E6C18"/>
    <w:rsid w:val="008E7700"/>
    <w:rsid w:val="008F0BCA"/>
    <w:rsid w:val="008F135F"/>
    <w:rsid w:val="008F2B14"/>
    <w:rsid w:val="008F2F43"/>
    <w:rsid w:val="008F3226"/>
    <w:rsid w:val="008F3A0C"/>
    <w:rsid w:val="008F4910"/>
    <w:rsid w:val="008F5039"/>
    <w:rsid w:val="00901C46"/>
    <w:rsid w:val="00901C5F"/>
    <w:rsid w:val="009037BA"/>
    <w:rsid w:val="00905E5C"/>
    <w:rsid w:val="00907F07"/>
    <w:rsid w:val="00910799"/>
    <w:rsid w:val="00910CB2"/>
    <w:rsid w:val="00911423"/>
    <w:rsid w:val="009121CC"/>
    <w:rsid w:val="00914AA0"/>
    <w:rsid w:val="00916B98"/>
    <w:rsid w:val="00916BB8"/>
    <w:rsid w:val="009176C8"/>
    <w:rsid w:val="009211DF"/>
    <w:rsid w:val="00926CAA"/>
    <w:rsid w:val="00927834"/>
    <w:rsid w:val="009301D4"/>
    <w:rsid w:val="009307AC"/>
    <w:rsid w:val="0093250C"/>
    <w:rsid w:val="009341D0"/>
    <w:rsid w:val="00934E42"/>
    <w:rsid w:val="00940638"/>
    <w:rsid w:val="00941CBA"/>
    <w:rsid w:val="00942A43"/>
    <w:rsid w:val="0094785F"/>
    <w:rsid w:val="009574F1"/>
    <w:rsid w:val="009602D0"/>
    <w:rsid w:val="0096349A"/>
    <w:rsid w:val="00963FEE"/>
    <w:rsid w:val="00965BCD"/>
    <w:rsid w:val="00970257"/>
    <w:rsid w:val="00973937"/>
    <w:rsid w:val="00980D01"/>
    <w:rsid w:val="00982BA8"/>
    <w:rsid w:val="00984204"/>
    <w:rsid w:val="00986519"/>
    <w:rsid w:val="00990019"/>
    <w:rsid w:val="00995135"/>
    <w:rsid w:val="00996699"/>
    <w:rsid w:val="00996E00"/>
    <w:rsid w:val="00996E97"/>
    <w:rsid w:val="009A333C"/>
    <w:rsid w:val="009A3D54"/>
    <w:rsid w:val="009A3FDD"/>
    <w:rsid w:val="009A74A5"/>
    <w:rsid w:val="009B0317"/>
    <w:rsid w:val="009B0858"/>
    <w:rsid w:val="009B6535"/>
    <w:rsid w:val="009B7A88"/>
    <w:rsid w:val="009C01FE"/>
    <w:rsid w:val="009C27A1"/>
    <w:rsid w:val="009C6827"/>
    <w:rsid w:val="009D08E3"/>
    <w:rsid w:val="009D125E"/>
    <w:rsid w:val="009D2F55"/>
    <w:rsid w:val="009D551F"/>
    <w:rsid w:val="009D7EC4"/>
    <w:rsid w:val="009E405A"/>
    <w:rsid w:val="009E555F"/>
    <w:rsid w:val="009E600B"/>
    <w:rsid w:val="009F01B0"/>
    <w:rsid w:val="009F0F05"/>
    <w:rsid w:val="009F5352"/>
    <w:rsid w:val="009F6329"/>
    <w:rsid w:val="009F6B8B"/>
    <w:rsid w:val="00A02ABE"/>
    <w:rsid w:val="00A10216"/>
    <w:rsid w:val="00A12589"/>
    <w:rsid w:val="00A14CA7"/>
    <w:rsid w:val="00A153B5"/>
    <w:rsid w:val="00A17AF8"/>
    <w:rsid w:val="00A22A9B"/>
    <w:rsid w:val="00A23D5A"/>
    <w:rsid w:val="00A249ED"/>
    <w:rsid w:val="00A254F2"/>
    <w:rsid w:val="00A27E76"/>
    <w:rsid w:val="00A30DE7"/>
    <w:rsid w:val="00A31971"/>
    <w:rsid w:val="00A3582A"/>
    <w:rsid w:val="00A41103"/>
    <w:rsid w:val="00A41500"/>
    <w:rsid w:val="00A46726"/>
    <w:rsid w:val="00A515FA"/>
    <w:rsid w:val="00A51C70"/>
    <w:rsid w:val="00A56379"/>
    <w:rsid w:val="00A63105"/>
    <w:rsid w:val="00A631D5"/>
    <w:rsid w:val="00A665AF"/>
    <w:rsid w:val="00A704FF"/>
    <w:rsid w:val="00A730EE"/>
    <w:rsid w:val="00A85C6A"/>
    <w:rsid w:val="00A85CC4"/>
    <w:rsid w:val="00A916E9"/>
    <w:rsid w:val="00A9627F"/>
    <w:rsid w:val="00A976ED"/>
    <w:rsid w:val="00AA0FAE"/>
    <w:rsid w:val="00AA169D"/>
    <w:rsid w:val="00AA674C"/>
    <w:rsid w:val="00AB2BFC"/>
    <w:rsid w:val="00AB5974"/>
    <w:rsid w:val="00AB7BF8"/>
    <w:rsid w:val="00AC029D"/>
    <w:rsid w:val="00AC605A"/>
    <w:rsid w:val="00AD4443"/>
    <w:rsid w:val="00AD642D"/>
    <w:rsid w:val="00AD7951"/>
    <w:rsid w:val="00AE200C"/>
    <w:rsid w:val="00AE30CD"/>
    <w:rsid w:val="00AE3636"/>
    <w:rsid w:val="00AE3B78"/>
    <w:rsid w:val="00AF01D8"/>
    <w:rsid w:val="00AF1D72"/>
    <w:rsid w:val="00AF36B0"/>
    <w:rsid w:val="00AF5BBE"/>
    <w:rsid w:val="00B021A5"/>
    <w:rsid w:val="00B0248F"/>
    <w:rsid w:val="00B04BD2"/>
    <w:rsid w:val="00B0790E"/>
    <w:rsid w:val="00B11B64"/>
    <w:rsid w:val="00B128DA"/>
    <w:rsid w:val="00B1334E"/>
    <w:rsid w:val="00B1409E"/>
    <w:rsid w:val="00B25390"/>
    <w:rsid w:val="00B25822"/>
    <w:rsid w:val="00B34672"/>
    <w:rsid w:val="00B3544B"/>
    <w:rsid w:val="00B47E5F"/>
    <w:rsid w:val="00B524D5"/>
    <w:rsid w:val="00B55F86"/>
    <w:rsid w:val="00B56430"/>
    <w:rsid w:val="00B564ED"/>
    <w:rsid w:val="00B578AE"/>
    <w:rsid w:val="00B63524"/>
    <w:rsid w:val="00B63A99"/>
    <w:rsid w:val="00B67CEC"/>
    <w:rsid w:val="00B67EB5"/>
    <w:rsid w:val="00B74C0D"/>
    <w:rsid w:val="00B763D7"/>
    <w:rsid w:val="00B80216"/>
    <w:rsid w:val="00B80289"/>
    <w:rsid w:val="00B80DE7"/>
    <w:rsid w:val="00B80F58"/>
    <w:rsid w:val="00B8171C"/>
    <w:rsid w:val="00B82C14"/>
    <w:rsid w:val="00B836B8"/>
    <w:rsid w:val="00B90661"/>
    <w:rsid w:val="00B921B0"/>
    <w:rsid w:val="00B9578C"/>
    <w:rsid w:val="00B95E5E"/>
    <w:rsid w:val="00BA1969"/>
    <w:rsid w:val="00BA20C5"/>
    <w:rsid w:val="00BA4083"/>
    <w:rsid w:val="00BA51DF"/>
    <w:rsid w:val="00BB1C26"/>
    <w:rsid w:val="00BB24EC"/>
    <w:rsid w:val="00BB26E6"/>
    <w:rsid w:val="00BB43B5"/>
    <w:rsid w:val="00BB54DA"/>
    <w:rsid w:val="00BB7508"/>
    <w:rsid w:val="00BC04CD"/>
    <w:rsid w:val="00BC0E2D"/>
    <w:rsid w:val="00BC4DE1"/>
    <w:rsid w:val="00BC523E"/>
    <w:rsid w:val="00BD1A38"/>
    <w:rsid w:val="00BD2968"/>
    <w:rsid w:val="00BD2FD4"/>
    <w:rsid w:val="00BD6EE0"/>
    <w:rsid w:val="00BE5771"/>
    <w:rsid w:val="00BF0B28"/>
    <w:rsid w:val="00BF149C"/>
    <w:rsid w:val="00BF5646"/>
    <w:rsid w:val="00BF569F"/>
    <w:rsid w:val="00C04F0E"/>
    <w:rsid w:val="00C05B20"/>
    <w:rsid w:val="00C10531"/>
    <w:rsid w:val="00C10C2E"/>
    <w:rsid w:val="00C125F3"/>
    <w:rsid w:val="00C147AF"/>
    <w:rsid w:val="00C15458"/>
    <w:rsid w:val="00C17B09"/>
    <w:rsid w:val="00C2031C"/>
    <w:rsid w:val="00C219BC"/>
    <w:rsid w:val="00C23C5D"/>
    <w:rsid w:val="00C24A06"/>
    <w:rsid w:val="00C25E5C"/>
    <w:rsid w:val="00C275BD"/>
    <w:rsid w:val="00C31596"/>
    <w:rsid w:val="00C3206B"/>
    <w:rsid w:val="00C34DF2"/>
    <w:rsid w:val="00C414FC"/>
    <w:rsid w:val="00C421AA"/>
    <w:rsid w:val="00C4320E"/>
    <w:rsid w:val="00C4690A"/>
    <w:rsid w:val="00C52398"/>
    <w:rsid w:val="00C5323E"/>
    <w:rsid w:val="00C54D54"/>
    <w:rsid w:val="00C5799E"/>
    <w:rsid w:val="00C60359"/>
    <w:rsid w:val="00C63D22"/>
    <w:rsid w:val="00C649C7"/>
    <w:rsid w:val="00C6629B"/>
    <w:rsid w:val="00C6745B"/>
    <w:rsid w:val="00C7066B"/>
    <w:rsid w:val="00C71EA3"/>
    <w:rsid w:val="00C72DA6"/>
    <w:rsid w:val="00C76171"/>
    <w:rsid w:val="00C76361"/>
    <w:rsid w:val="00C77AEA"/>
    <w:rsid w:val="00C908CE"/>
    <w:rsid w:val="00C92F15"/>
    <w:rsid w:val="00C94E75"/>
    <w:rsid w:val="00C96381"/>
    <w:rsid w:val="00CA2D4B"/>
    <w:rsid w:val="00CA36DC"/>
    <w:rsid w:val="00CB4180"/>
    <w:rsid w:val="00CB7F25"/>
    <w:rsid w:val="00CC0211"/>
    <w:rsid w:val="00CC1C20"/>
    <w:rsid w:val="00CC5CB3"/>
    <w:rsid w:val="00CC5F31"/>
    <w:rsid w:val="00CC6323"/>
    <w:rsid w:val="00CC66C6"/>
    <w:rsid w:val="00CD4552"/>
    <w:rsid w:val="00CD5576"/>
    <w:rsid w:val="00CD5AA6"/>
    <w:rsid w:val="00CD6BB8"/>
    <w:rsid w:val="00CD772B"/>
    <w:rsid w:val="00CE119F"/>
    <w:rsid w:val="00CE3171"/>
    <w:rsid w:val="00CE3D4F"/>
    <w:rsid w:val="00CE6B61"/>
    <w:rsid w:val="00CF0956"/>
    <w:rsid w:val="00CF2117"/>
    <w:rsid w:val="00CF236E"/>
    <w:rsid w:val="00CF3752"/>
    <w:rsid w:val="00CF4637"/>
    <w:rsid w:val="00CF5094"/>
    <w:rsid w:val="00D046EA"/>
    <w:rsid w:val="00D04C27"/>
    <w:rsid w:val="00D0537F"/>
    <w:rsid w:val="00D11C2E"/>
    <w:rsid w:val="00D22BC7"/>
    <w:rsid w:val="00D26361"/>
    <w:rsid w:val="00D268CA"/>
    <w:rsid w:val="00D27B5C"/>
    <w:rsid w:val="00D30127"/>
    <w:rsid w:val="00D36337"/>
    <w:rsid w:val="00D41218"/>
    <w:rsid w:val="00D4121F"/>
    <w:rsid w:val="00D41DEF"/>
    <w:rsid w:val="00D41F75"/>
    <w:rsid w:val="00D434E9"/>
    <w:rsid w:val="00D436F8"/>
    <w:rsid w:val="00D439A5"/>
    <w:rsid w:val="00D457F2"/>
    <w:rsid w:val="00D45A15"/>
    <w:rsid w:val="00D51A32"/>
    <w:rsid w:val="00D52272"/>
    <w:rsid w:val="00D53CCB"/>
    <w:rsid w:val="00D56057"/>
    <w:rsid w:val="00D57504"/>
    <w:rsid w:val="00D61112"/>
    <w:rsid w:val="00D65179"/>
    <w:rsid w:val="00D6562A"/>
    <w:rsid w:val="00D65F8B"/>
    <w:rsid w:val="00D67B98"/>
    <w:rsid w:val="00D71CF0"/>
    <w:rsid w:val="00D71D76"/>
    <w:rsid w:val="00D72616"/>
    <w:rsid w:val="00D737C9"/>
    <w:rsid w:val="00D7506F"/>
    <w:rsid w:val="00D800CC"/>
    <w:rsid w:val="00D80653"/>
    <w:rsid w:val="00D808B1"/>
    <w:rsid w:val="00D830F5"/>
    <w:rsid w:val="00D85BDA"/>
    <w:rsid w:val="00D85C89"/>
    <w:rsid w:val="00D900DB"/>
    <w:rsid w:val="00D925DD"/>
    <w:rsid w:val="00DB292D"/>
    <w:rsid w:val="00DB5580"/>
    <w:rsid w:val="00DB63FC"/>
    <w:rsid w:val="00DB7E5F"/>
    <w:rsid w:val="00DC0277"/>
    <w:rsid w:val="00DC0B28"/>
    <w:rsid w:val="00DC7B51"/>
    <w:rsid w:val="00DD424C"/>
    <w:rsid w:val="00DE15F5"/>
    <w:rsid w:val="00DE75C0"/>
    <w:rsid w:val="00DF0CFD"/>
    <w:rsid w:val="00E00AFF"/>
    <w:rsid w:val="00E00B6C"/>
    <w:rsid w:val="00E03BA1"/>
    <w:rsid w:val="00E068C9"/>
    <w:rsid w:val="00E07B9A"/>
    <w:rsid w:val="00E108E5"/>
    <w:rsid w:val="00E11C97"/>
    <w:rsid w:val="00E12990"/>
    <w:rsid w:val="00E1617B"/>
    <w:rsid w:val="00E20A38"/>
    <w:rsid w:val="00E30DEA"/>
    <w:rsid w:val="00E364BB"/>
    <w:rsid w:val="00E43FAB"/>
    <w:rsid w:val="00E557A3"/>
    <w:rsid w:val="00E566D6"/>
    <w:rsid w:val="00E57C46"/>
    <w:rsid w:val="00E608CD"/>
    <w:rsid w:val="00E61D74"/>
    <w:rsid w:val="00E6293D"/>
    <w:rsid w:val="00E65A49"/>
    <w:rsid w:val="00E66267"/>
    <w:rsid w:val="00E70AB7"/>
    <w:rsid w:val="00E70BCC"/>
    <w:rsid w:val="00E721A0"/>
    <w:rsid w:val="00E7281D"/>
    <w:rsid w:val="00E73324"/>
    <w:rsid w:val="00E73722"/>
    <w:rsid w:val="00E7664A"/>
    <w:rsid w:val="00E80218"/>
    <w:rsid w:val="00E808F1"/>
    <w:rsid w:val="00E81F67"/>
    <w:rsid w:val="00E82671"/>
    <w:rsid w:val="00E83172"/>
    <w:rsid w:val="00E91296"/>
    <w:rsid w:val="00E95152"/>
    <w:rsid w:val="00E95B8E"/>
    <w:rsid w:val="00EA0AAF"/>
    <w:rsid w:val="00EA0DB3"/>
    <w:rsid w:val="00EA1E27"/>
    <w:rsid w:val="00EA2106"/>
    <w:rsid w:val="00EA5BBA"/>
    <w:rsid w:val="00EA5E4E"/>
    <w:rsid w:val="00EA6DC9"/>
    <w:rsid w:val="00EB17F4"/>
    <w:rsid w:val="00EB402E"/>
    <w:rsid w:val="00EB4576"/>
    <w:rsid w:val="00EB5362"/>
    <w:rsid w:val="00EB6BD8"/>
    <w:rsid w:val="00EC0894"/>
    <w:rsid w:val="00EC3E62"/>
    <w:rsid w:val="00ED1797"/>
    <w:rsid w:val="00ED1B18"/>
    <w:rsid w:val="00ED2095"/>
    <w:rsid w:val="00EE432B"/>
    <w:rsid w:val="00EE5FBB"/>
    <w:rsid w:val="00EF0EE7"/>
    <w:rsid w:val="00EF15AD"/>
    <w:rsid w:val="00EF30C3"/>
    <w:rsid w:val="00EF3A68"/>
    <w:rsid w:val="00EF40CC"/>
    <w:rsid w:val="00EF55C2"/>
    <w:rsid w:val="00F02945"/>
    <w:rsid w:val="00F04B42"/>
    <w:rsid w:val="00F10662"/>
    <w:rsid w:val="00F13312"/>
    <w:rsid w:val="00F15B3A"/>
    <w:rsid w:val="00F222BB"/>
    <w:rsid w:val="00F349E0"/>
    <w:rsid w:val="00F34F8A"/>
    <w:rsid w:val="00F43413"/>
    <w:rsid w:val="00F44A20"/>
    <w:rsid w:val="00F46FDF"/>
    <w:rsid w:val="00F508E1"/>
    <w:rsid w:val="00F577F0"/>
    <w:rsid w:val="00F609B8"/>
    <w:rsid w:val="00F635CD"/>
    <w:rsid w:val="00F65618"/>
    <w:rsid w:val="00F67953"/>
    <w:rsid w:val="00F71271"/>
    <w:rsid w:val="00F72D8A"/>
    <w:rsid w:val="00F832C5"/>
    <w:rsid w:val="00F8420F"/>
    <w:rsid w:val="00F97209"/>
    <w:rsid w:val="00F97E2C"/>
    <w:rsid w:val="00FA5C72"/>
    <w:rsid w:val="00FA60AB"/>
    <w:rsid w:val="00FB0C47"/>
    <w:rsid w:val="00FB17E2"/>
    <w:rsid w:val="00FB39B7"/>
    <w:rsid w:val="00FB44C1"/>
    <w:rsid w:val="00FC2AC0"/>
    <w:rsid w:val="00FC47D6"/>
    <w:rsid w:val="00FD30E3"/>
    <w:rsid w:val="00FD3174"/>
    <w:rsid w:val="00FE2CCC"/>
    <w:rsid w:val="00FE3D70"/>
    <w:rsid w:val="00FE5594"/>
    <w:rsid w:val="00FE77A9"/>
    <w:rsid w:val="00FF0977"/>
    <w:rsid w:val="00FF48CE"/>
    <w:rsid w:val="00FF4BFA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aliases w:val="Heading 1 Char1 Char1,Heading 1 Char Char Char1,Heading 1 Char1 Char1 Char Char,Heading 1 Char Char Char1 Char Char,Heading 1 Char Char1,Heading 1 Char1 Char1 Char1,Heading 1 Char Char Char1 Char1"/>
    <w:basedOn w:val="Normal"/>
    <w:next w:val="Normal"/>
    <w:link w:val="Heading1Char1"/>
    <w:qFormat/>
    <w:rsid w:val="0064357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389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0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0858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9B0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0858"/>
    <w:rPr>
      <w:noProof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357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3577"/>
    <w:rPr>
      <w:noProof/>
      <w:sz w:val="20"/>
      <w:szCs w:val="20"/>
    </w:rPr>
  </w:style>
  <w:style w:type="character" w:styleId="FootnoteReference">
    <w:name w:val="footnote reference"/>
    <w:aliases w:val="Footnote symbol, BVI fnr"/>
    <w:uiPriority w:val="99"/>
    <w:semiHidden/>
    <w:rsid w:val="00643577"/>
    <w:rPr>
      <w:vertAlign w:val="superscript"/>
    </w:rPr>
  </w:style>
  <w:style w:type="character" w:customStyle="1" w:styleId="Heading1Char">
    <w:name w:val="Heading 1 Char"/>
    <w:basedOn w:val="DefaultParagraphFont"/>
    <w:uiPriority w:val="9"/>
    <w:rsid w:val="00643577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</w:rPr>
  </w:style>
  <w:style w:type="character" w:customStyle="1" w:styleId="Heading1Char1">
    <w:name w:val="Heading 1 Char1"/>
    <w:aliases w:val="Heading 1 Char1 Char1 Char,Heading 1 Char Char Char1 Char,Heading 1 Char1 Char1 Char Char Char,Heading 1 Char Char Char1 Char Char Char,Heading 1 Char Char1 Char,Heading 1 Char1 Char1 Char1 Char,Heading 1 Char Char Char1 Char1 Char"/>
    <w:link w:val="Heading1"/>
    <w:rsid w:val="0064357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aliases w:val="Akapit z listą BS,Outlines a.b.c.,List_Paragraph,Multilevel para_II,Akapit z lista BS,List Paragraph1,Normal bullet 2"/>
    <w:basedOn w:val="Normal"/>
    <w:link w:val="ListParagraphChar"/>
    <w:uiPriority w:val="34"/>
    <w:qFormat/>
    <w:rsid w:val="00D806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3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D54"/>
    <w:rPr>
      <w:rFonts w:ascii="Tahoma" w:hAnsi="Tahoma" w:cs="Tahoma"/>
      <w:noProof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389D"/>
    <w:rPr>
      <w:rFonts w:asciiTheme="majorHAnsi" w:eastAsiaTheme="majorEastAsia" w:hAnsiTheme="majorHAnsi" w:cstheme="majorBidi"/>
      <w:noProof/>
      <w:color w:val="243F60" w:themeColor="accent1" w:themeShade="7F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"/>
    <w:link w:val="ListParagraph"/>
    <w:uiPriority w:val="34"/>
    <w:rsid w:val="0018389D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aliases w:val="Heading 1 Char1 Char1,Heading 1 Char Char Char1,Heading 1 Char1 Char1 Char Char,Heading 1 Char Char Char1 Char Char,Heading 1 Char Char1,Heading 1 Char1 Char1 Char1,Heading 1 Char Char Char1 Char1"/>
    <w:basedOn w:val="Normal"/>
    <w:next w:val="Normal"/>
    <w:link w:val="Heading1Char1"/>
    <w:qFormat/>
    <w:rsid w:val="0064357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389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0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0858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9B0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0858"/>
    <w:rPr>
      <w:noProof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357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3577"/>
    <w:rPr>
      <w:noProof/>
      <w:sz w:val="20"/>
      <w:szCs w:val="20"/>
    </w:rPr>
  </w:style>
  <w:style w:type="character" w:styleId="FootnoteReference">
    <w:name w:val="footnote reference"/>
    <w:aliases w:val="Footnote symbol, BVI fnr"/>
    <w:uiPriority w:val="99"/>
    <w:semiHidden/>
    <w:rsid w:val="00643577"/>
    <w:rPr>
      <w:vertAlign w:val="superscript"/>
    </w:rPr>
  </w:style>
  <w:style w:type="character" w:customStyle="1" w:styleId="Heading1Char">
    <w:name w:val="Heading 1 Char"/>
    <w:basedOn w:val="DefaultParagraphFont"/>
    <w:uiPriority w:val="9"/>
    <w:rsid w:val="00643577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</w:rPr>
  </w:style>
  <w:style w:type="character" w:customStyle="1" w:styleId="Heading1Char1">
    <w:name w:val="Heading 1 Char1"/>
    <w:aliases w:val="Heading 1 Char1 Char1 Char,Heading 1 Char Char Char1 Char,Heading 1 Char1 Char1 Char Char Char,Heading 1 Char Char Char1 Char Char Char,Heading 1 Char Char1 Char,Heading 1 Char1 Char1 Char1 Char,Heading 1 Char Char Char1 Char1 Char"/>
    <w:link w:val="Heading1"/>
    <w:rsid w:val="0064357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aliases w:val="Akapit z listą BS,Outlines a.b.c.,List_Paragraph,Multilevel para_II,Akapit z lista BS,List Paragraph1,Normal bullet 2"/>
    <w:basedOn w:val="Normal"/>
    <w:link w:val="ListParagraphChar"/>
    <w:uiPriority w:val="34"/>
    <w:qFormat/>
    <w:rsid w:val="00D806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3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D54"/>
    <w:rPr>
      <w:rFonts w:ascii="Tahoma" w:hAnsi="Tahoma" w:cs="Tahoma"/>
      <w:noProof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389D"/>
    <w:rPr>
      <w:rFonts w:asciiTheme="majorHAnsi" w:eastAsiaTheme="majorEastAsia" w:hAnsiTheme="majorHAnsi" w:cstheme="majorBidi"/>
      <w:noProof/>
      <w:color w:val="243F60" w:themeColor="accent1" w:themeShade="7F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"/>
    <w:link w:val="ListParagraph"/>
    <w:uiPriority w:val="34"/>
    <w:rsid w:val="0018389D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52E33-6765-4AB2-B1FB-728A5F3A3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3</Pages>
  <Words>735</Words>
  <Characters>4267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Amalia Tiplic</cp:lastModifiedBy>
  <cp:revision>162</cp:revision>
  <cp:lastPrinted>2017-12-19T08:12:00Z</cp:lastPrinted>
  <dcterms:created xsi:type="dcterms:W3CDTF">2017-02-14T12:19:00Z</dcterms:created>
  <dcterms:modified xsi:type="dcterms:W3CDTF">2018-03-14T16:54:00Z</dcterms:modified>
</cp:coreProperties>
</file>